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4E1C54" w:rsidRPr="00FD77B8" w:rsidRDefault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6A37E8" w:rsidRPr="00533A3B" w:rsidRDefault="006A37E8" w:rsidP="006A37E8">
      <w:pPr>
        <w:pStyle w:val="af2"/>
        <w:jc w:val="center"/>
        <w:rPr>
          <w:rFonts w:cs="Times New Roman"/>
          <w:b/>
          <w:sz w:val="24"/>
          <w:szCs w:val="24"/>
        </w:rPr>
      </w:pPr>
      <w:r w:rsidRPr="00533A3B">
        <w:rPr>
          <w:rFonts w:cs="Times New Roman"/>
          <w:b/>
          <w:sz w:val="24"/>
          <w:szCs w:val="24"/>
        </w:rPr>
        <w:t>УЧЕБНОГО ПРЕДМЕТА</w:t>
      </w:r>
    </w:p>
    <w:p w:rsidR="006A37E8" w:rsidRDefault="006A37E8" w:rsidP="006A37E8">
      <w:pPr>
        <w:pStyle w:val="af2"/>
        <w:jc w:val="center"/>
        <w:rPr>
          <w:rFonts w:cs="Times New Roman"/>
          <w:b/>
          <w:sz w:val="24"/>
          <w:szCs w:val="24"/>
        </w:rPr>
      </w:pPr>
      <w:r w:rsidRPr="00533A3B">
        <w:rPr>
          <w:rFonts w:cs="Times New Roman"/>
          <w:b/>
          <w:sz w:val="24"/>
          <w:szCs w:val="24"/>
        </w:rPr>
        <w:t>«</w:t>
      </w:r>
      <w:r>
        <w:rPr>
          <w:rFonts w:cs="Times New Roman"/>
          <w:b/>
          <w:sz w:val="24"/>
          <w:szCs w:val="24"/>
        </w:rPr>
        <w:t>ИНОСТРАННЫЙ ЯЗЫК</w:t>
      </w:r>
      <w:r w:rsidR="004E1C54">
        <w:rPr>
          <w:rFonts w:cs="Times New Roman"/>
          <w:b/>
          <w:sz w:val="24"/>
          <w:szCs w:val="24"/>
        </w:rPr>
        <w:t xml:space="preserve"> (английский)</w:t>
      </w:r>
      <w:r>
        <w:rPr>
          <w:rFonts w:cs="Times New Roman"/>
          <w:b/>
          <w:sz w:val="24"/>
          <w:szCs w:val="24"/>
        </w:rPr>
        <w:t>: ГРАММАТИКА И ЛЕКСИКА</w:t>
      </w:r>
      <w:r w:rsidRPr="00533A3B">
        <w:rPr>
          <w:rFonts w:cs="Times New Roman"/>
          <w:b/>
          <w:sz w:val="24"/>
          <w:szCs w:val="24"/>
        </w:rPr>
        <w:t>»</w:t>
      </w:r>
    </w:p>
    <w:p w:rsidR="004E1C54" w:rsidRDefault="004E1C54" w:rsidP="006A37E8">
      <w:pPr>
        <w:pStyle w:val="af2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5-7 классы</w:t>
      </w:r>
    </w:p>
    <w:p w:rsidR="004E1C54" w:rsidRPr="007F513A" w:rsidRDefault="004E1C54" w:rsidP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7F513A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4E1C54" w:rsidRPr="007F513A" w:rsidRDefault="004E1C54" w:rsidP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F513A">
        <w:rPr>
          <w:b/>
          <w:sz w:val="24"/>
          <w:szCs w:val="24"/>
        </w:rPr>
        <w:t>является частью раздела 2.2 ООП ООО</w:t>
      </w:r>
    </w:p>
    <w:p w:rsidR="004E1C54" w:rsidRPr="00533A3B" w:rsidRDefault="004E1C54" w:rsidP="006A37E8">
      <w:pPr>
        <w:pStyle w:val="af2"/>
        <w:jc w:val="center"/>
        <w:rPr>
          <w:rFonts w:cs="Times New Roman"/>
          <w:b/>
          <w:sz w:val="24"/>
          <w:szCs w:val="24"/>
        </w:rPr>
      </w:pPr>
    </w:p>
    <w:p w:rsidR="00B00AAC" w:rsidRDefault="00B00AAC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E1C54" w:rsidRDefault="004E1C5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E1C54" w:rsidRDefault="004E1C5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E1C54" w:rsidRDefault="004E1C5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E1C54" w:rsidRDefault="004E1C54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6D08CA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:rsidR="005115D2" w:rsidRDefault="003E1E85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 w:rsidR="004E1C54">
        <w:rPr>
          <w:sz w:val="24"/>
          <w:szCs w:val="24"/>
        </w:rPr>
        <w:t xml:space="preserve"> К. А.</w:t>
      </w:r>
      <w:r w:rsidR="005115D2">
        <w:rPr>
          <w:sz w:val="24"/>
          <w:szCs w:val="24"/>
        </w:rPr>
        <w:t>,</w:t>
      </w:r>
    </w:p>
    <w:p w:rsidR="003E1E85" w:rsidRDefault="005115D2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иностранного языка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E85" w:rsidRDefault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E1C54" w:rsidRDefault="004E1C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7E8" w:rsidRDefault="006A37E8" w:rsidP="00C6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4E1C54" w:rsidRDefault="004E1C54" w:rsidP="004E1C5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A48B2">
        <w:rPr>
          <w:sz w:val="24"/>
          <w:szCs w:val="24"/>
        </w:rPr>
        <w:t>Рабочая прогр</w:t>
      </w:r>
      <w:r w:rsidR="00903E25">
        <w:rPr>
          <w:sz w:val="24"/>
          <w:szCs w:val="24"/>
        </w:rPr>
        <w:t>амма по предмету «Иностранный язык (английский): грамматика и лексика»</w:t>
      </w:r>
      <w:bookmarkStart w:id="0" w:name="_GoBack"/>
      <w:bookmarkEnd w:id="0"/>
      <w:r w:rsidRPr="007A48B2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FD77B8" w:rsidRDefault="003E1E8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Преподавание ведется по УМК </w:t>
      </w:r>
      <w:r w:rsidRPr="00533A3B">
        <w:rPr>
          <w:rFonts w:eastAsia="Calibri"/>
          <w:sz w:val="24"/>
          <w:szCs w:val="24"/>
        </w:rPr>
        <w:t xml:space="preserve">«Английский в фокусе» </w:t>
      </w:r>
      <w:proofErr w:type="spellStart"/>
      <w:r w:rsidRPr="00533A3B">
        <w:rPr>
          <w:rFonts w:eastAsia="Calibri"/>
          <w:sz w:val="24"/>
          <w:szCs w:val="24"/>
        </w:rPr>
        <w:t>Ю.Е.Ваулина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Д.Дули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О.Е.Подоляко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В.Эванс</w:t>
      </w:r>
      <w:proofErr w:type="spellEnd"/>
      <w:r w:rsidRPr="00533A3B">
        <w:rPr>
          <w:rFonts w:eastAsia="Calibri"/>
          <w:sz w:val="24"/>
          <w:szCs w:val="24"/>
        </w:rPr>
        <w:t>- М.: Просвещение, 2017г.</w:t>
      </w:r>
    </w:p>
    <w:p w:rsidR="00B00AAC" w:rsidRDefault="00FD77B8" w:rsidP="005115D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4E1C54">
        <w:rPr>
          <w:sz w:val="24"/>
          <w:szCs w:val="24"/>
        </w:rPr>
        <w:t>«Иностранный язык (английский): грамматика и лексика</w:t>
      </w:r>
      <w:r w:rsidR="003E1E8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изучается  </w:t>
      </w:r>
      <w:r w:rsidR="006D08CA">
        <w:rPr>
          <w:sz w:val="24"/>
          <w:szCs w:val="24"/>
        </w:rPr>
        <w:t>1</w:t>
      </w:r>
      <w:proofErr w:type="gramEnd"/>
      <w:r w:rsidR="006D08CA">
        <w:rPr>
          <w:sz w:val="24"/>
          <w:szCs w:val="24"/>
        </w:rPr>
        <w:t xml:space="preserve"> час в неделю</w:t>
      </w:r>
      <w:r w:rsidR="004E1C54">
        <w:rPr>
          <w:sz w:val="24"/>
          <w:szCs w:val="24"/>
        </w:rPr>
        <w:t xml:space="preserve"> в 5-7 классах</w:t>
      </w:r>
      <w:r w:rsidR="005115D2">
        <w:rPr>
          <w:sz w:val="24"/>
          <w:szCs w:val="24"/>
        </w:rPr>
        <w:t>,</w:t>
      </w:r>
      <w:r w:rsidR="006D08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Default="006A3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A3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6A3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A3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6A3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A37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6A0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4E1C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</w:t>
      </w:r>
      <w:r w:rsidR="00417E26">
        <w:rPr>
          <w:b/>
          <w:sz w:val="24"/>
          <w:szCs w:val="24"/>
        </w:rPr>
        <w:t>своения учебного предмета</w:t>
      </w:r>
    </w:p>
    <w:p w:rsidR="003E1E85" w:rsidRDefault="003E1E85" w:rsidP="003E1E85">
      <w:pPr>
        <w:jc w:val="center"/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Личностные результаты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56B92">
        <w:rPr>
          <w:color w:val="000000"/>
          <w:sz w:val="24"/>
          <w:szCs w:val="24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056B92">
        <w:rPr>
          <w:color w:val="000000"/>
          <w:sz w:val="24"/>
          <w:szCs w:val="24"/>
        </w:rPr>
        <w:t>готовности и способности</w:t>
      </w:r>
      <w:proofErr w:type="gramEnd"/>
      <w:r w:rsidRPr="00056B92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1E85" w:rsidRPr="004E1C54" w:rsidRDefault="003E1E85" w:rsidP="004E1C54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1E85" w:rsidRDefault="003E1E85" w:rsidP="003E1E85">
      <w:pPr>
        <w:jc w:val="center"/>
        <w:rPr>
          <w:b/>
          <w:sz w:val="24"/>
          <w:szCs w:val="24"/>
        </w:rPr>
      </w:pPr>
      <w:proofErr w:type="spellStart"/>
      <w:r w:rsidRPr="00056B92">
        <w:rPr>
          <w:b/>
          <w:sz w:val="24"/>
          <w:szCs w:val="24"/>
        </w:rPr>
        <w:t>Метапредметные</w:t>
      </w:r>
      <w:proofErr w:type="spellEnd"/>
      <w:r w:rsidRPr="00056B92">
        <w:rPr>
          <w:b/>
          <w:sz w:val="24"/>
          <w:szCs w:val="24"/>
        </w:rPr>
        <w:t xml:space="preserve"> результаты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8) смысловое чтение;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3E1E85" w:rsidRPr="004E1C54" w:rsidRDefault="003E1E85" w:rsidP="004E1C54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>
        <w:rPr>
          <w:color w:val="000000"/>
          <w:sz w:val="24"/>
          <w:szCs w:val="24"/>
        </w:rPr>
        <w:t xml:space="preserve"> ориентации. </w:t>
      </w:r>
    </w:p>
    <w:p w:rsidR="003E1E85" w:rsidRPr="00361928" w:rsidRDefault="003E1E85" w:rsidP="003E1E85">
      <w:pPr>
        <w:jc w:val="center"/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Предметные результаты</w:t>
      </w:r>
    </w:p>
    <w:p w:rsidR="003E1E85" w:rsidRDefault="003E1E85" w:rsidP="003E1E85">
      <w:pPr>
        <w:ind w:firstLine="708"/>
        <w:jc w:val="center"/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5 КЛАСС</w:t>
      </w:r>
    </w:p>
    <w:p w:rsidR="003E1E85" w:rsidRPr="00361928" w:rsidRDefault="003E1E85" w:rsidP="003E1E8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61928">
        <w:rPr>
          <w:b/>
          <w:sz w:val="24"/>
          <w:szCs w:val="24"/>
        </w:rPr>
        <w:t>А. В коммуникативной сфере</w:t>
      </w:r>
      <w:r w:rsidRPr="00361928">
        <w:rPr>
          <w:sz w:val="24"/>
          <w:szCs w:val="24"/>
        </w:rPr>
        <w:t xml:space="preserve"> (т.е. владении иностранным языком как средством общения):</w:t>
      </w:r>
    </w:p>
    <w:p w:rsidR="003E1E85" w:rsidRPr="00361928" w:rsidRDefault="003E1E85" w:rsidP="003E1E8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В говорении: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3E1E85" w:rsidRPr="00361928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 xml:space="preserve">В </w:t>
      </w:r>
      <w:proofErr w:type="spellStart"/>
      <w:r w:rsidRPr="00361928">
        <w:rPr>
          <w:sz w:val="24"/>
          <w:szCs w:val="24"/>
          <w:u w:val="single"/>
        </w:rPr>
        <w:t>аудировании</w:t>
      </w:r>
      <w:proofErr w:type="spellEnd"/>
      <w:r w:rsidRPr="00361928">
        <w:rPr>
          <w:sz w:val="24"/>
          <w:szCs w:val="24"/>
          <w:u w:val="single"/>
        </w:rPr>
        <w:t>:</w:t>
      </w:r>
    </w:p>
    <w:p w:rsidR="003E1E85" w:rsidRDefault="003E1E85" w:rsidP="00806510">
      <w:pPr>
        <w:pStyle w:val="af2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воспринимать на слух и полностью понимать речь учителя, одноклассников;</w:t>
      </w:r>
    </w:p>
    <w:p w:rsidR="003E1E85" w:rsidRDefault="003E1E85" w:rsidP="00806510">
      <w:pPr>
        <w:pStyle w:val="af2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E1E85" w:rsidRPr="00361928" w:rsidRDefault="003E1E85" w:rsidP="00806510">
      <w:pPr>
        <w:pStyle w:val="af2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В чтении:</w:t>
      </w:r>
    </w:p>
    <w:p w:rsidR="003E1E85" w:rsidRDefault="003E1E85" w:rsidP="00806510">
      <w:pPr>
        <w:pStyle w:val="af2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3E1E85" w:rsidRDefault="003E1E85" w:rsidP="00806510">
      <w:pPr>
        <w:pStyle w:val="af2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E1E85" w:rsidRPr="00361928" w:rsidRDefault="003E1E85" w:rsidP="00806510">
      <w:pPr>
        <w:pStyle w:val="af2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В письменной речи:</w:t>
      </w:r>
    </w:p>
    <w:p w:rsidR="003E1E85" w:rsidRDefault="003E1E85" w:rsidP="00806510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заполнять анкеты и формуляры;</w:t>
      </w:r>
    </w:p>
    <w:p w:rsidR="003E1E85" w:rsidRDefault="003E1E85" w:rsidP="00806510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E1E85" w:rsidRPr="00361928" w:rsidRDefault="003E1E85" w:rsidP="00806510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Языковая компетенция: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применение правил написания слов, изученных в основной школе;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lastRenderedPageBreak/>
        <w:t>знание признаков изученных грамматических явлений (</w:t>
      </w:r>
      <w:proofErr w:type="spellStart"/>
      <w:proofErr w:type="gramStart"/>
      <w:r w:rsidRPr="00361928">
        <w:rPr>
          <w:sz w:val="24"/>
          <w:szCs w:val="24"/>
        </w:rPr>
        <w:t>видо</w:t>
      </w:r>
      <w:proofErr w:type="spellEnd"/>
      <w:r w:rsidRPr="00361928">
        <w:rPr>
          <w:sz w:val="24"/>
          <w:szCs w:val="24"/>
        </w:rPr>
        <w:t>-временных</w:t>
      </w:r>
      <w:proofErr w:type="gramEnd"/>
      <w:r w:rsidRPr="00361928">
        <w:rPr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E1E85" w:rsidRPr="00361928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основных различий систем иностранного и русского/родного языков.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Социокультурная компетенция: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3E1E85" w:rsidRPr="00361928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понимание роли владения иностранными языками в современном мире.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Компенсаторная компетенция </w:t>
      </w:r>
      <w:r w:rsidRPr="00361928">
        <w:rPr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Б. В познавательной сфере: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владение приёмами работы с текстом: умение пользоваться определённой стратегией</w:t>
      </w:r>
      <w:r>
        <w:rPr>
          <w:rFonts w:ascii="Arial" w:hAnsi="Arial" w:cs="Arial"/>
          <w:sz w:val="24"/>
          <w:szCs w:val="24"/>
        </w:rPr>
        <w:t xml:space="preserve"> </w:t>
      </w:r>
      <w:r w:rsidRPr="00361928">
        <w:rPr>
          <w:sz w:val="24"/>
          <w:szCs w:val="24"/>
        </w:rPr>
        <w:t>чтения/</w:t>
      </w:r>
      <w:proofErr w:type="spellStart"/>
      <w:r w:rsidRPr="00361928">
        <w:rPr>
          <w:sz w:val="24"/>
          <w:szCs w:val="24"/>
        </w:rPr>
        <w:t>аудирования</w:t>
      </w:r>
      <w:proofErr w:type="spellEnd"/>
      <w:r w:rsidRPr="00361928">
        <w:rPr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E1E85" w:rsidRPr="00361928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В. В ценностно-ориентационной сфере:</w:t>
      </w:r>
    </w:p>
    <w:p w:rsidR="003E1E85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3E1E85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E1E85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 xml:space="preserve">представление о целостном </w:t>
      </w:r>
      <w:proofErr w:type="spellStart"/>
      <w:r w:rsidRPr="00361928">
        <w:rPr>
          <w:sz w:val="24"/>
          <w:szCs w:val="24"/>
        </w:rPr>
        <w:t>полиязычном</w:t>
      </w:r>
      <w:proofErr w:type="spellEnd"/>
      <w:r w:rsidRPr="00361928">
        <w:rPr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E1E85" w:rsidRPr="00361928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lastRenderedPageBreak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Г. В эстетической сфере:</w:t>
      </w:r>
    </w:p>
    <w:p w:rsidR="003E1E85" w:rsidRDefault="003E1E85" w:rsidP="00806510">
      <w:pPr>
        <w:pStyle w:val="af2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3E1E85" w:rsidRDefault="003E1E85" w:rsidP="00806510">
      <w:pPr>
        <w:pStyle w:val="af2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E1E85" w:rsidRPr="00361928" w:rsidRDefault="003E1E85" w:rsidP="00806510">
      <w:pPr>
        <w:pStyle w:val="af2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Д. В трудовой сфере:</w:t>
      </w:r>
    </w:p>
    <w:p w:rsidR="003E1E85" w:rsidRDefault="003E1E85" w:rsidP="00806510">
      <w:pPr>
        <w:pStyle w:val="af2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рационально планировать свой учебный труд;</w:t>
      </w:r>
    </w:p>
    <w:p w:rsidR="003E1E85" w:rsidRPr="00361928" w:rsidRDefault="003E1E85" w:rsidP="00806510">
      <w:pPr>
        <w:pStyle w:val="af2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работать в соответствии с намеченным планом.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Е. В физической сфере:</w:t>
      </w:r>
    </w:p>
    <w:p w:rsidR="003E1E85" w:rsidRPr="004E1C54" w:rsidRDefault="003E1E85" w:rsidP="004E1C54">
      <w:pPr>
        <w:pStyle w:val="af2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56B92"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вести диалог (диалог этикетного характер, диалог–расспрос, диалог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побуждение к действию; комбинированный диалог) в стандартных ситуациях. неофициального общения в рамках освоенной тематики, соблюдая нормы речевого этикета, принятые в стране изучаемого языка.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вести диалог-обмен мнениями;</w:t>
      </w:r>
    </w:p>
    <w:p w:rsidR="003E1E85" w:rsidRPr="00056B92" w:rsidRDefault="003E1E85" w:rsidP="00806510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брать и давать интервью;</w:t>
      </w:r>
    </w:p>
    <w:p w:rsidR="003E1E85" w:rsidRPr="004E1C54" w:rsidRDefault="003E1E85" w:rsidP="004E1C54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вести диалог-расспрос на основе нелинейного текста, таблицы, диаграммы и т.д.)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строить связное монологическое высказывание с опорой на зрительную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наглядность и/или вербальные опоры (ключевые слова, план, вопросы)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в рамках освоенной тематики;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передавать основное содержание прочитанного текста с опорой или без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опоры на текст, ключевые слова/ план/ вопросы.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делать сообщение на заданную тему на основе прочитанного;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кратко высказываться с опорой на нелинейный текст (таблицы,</w:t>
      </w:r>
    </w:p>
    <w:p w:rsidR="003E1E85" w:rsidRPr="004E1C54" w:rsidRDefault="003E1E85" w:rsidP="004E1C54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диаграммы, расписание и т.п.).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понимать на слух: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– речь учителя по ведению урока;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– связные высказывания учителя, построенные на знакомом материале и/или содержащие некоторые незнакомые слова;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– высказывания одноклассников.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выделять основную тему в воспринимаемом на слух тексте.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выразительно читать вслух небольшие построенные на изученном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языковом материале аутентичные тексты, демонстрируя понимание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lastRenderedPageBreak/>
        <w:t>прочитанного.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заполнять анкеты и формуляры, сообщая о себе основные сведения (имя, фамилия, пол, возраст, гражданство, национальность, адрес и т.д.).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делать краткие выписки из текста с целью их использования в собственных устных высказываниях.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Раздел «Языковые навыки и средства оперирования ими»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правильно писать изученные слова;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сравнивать и анализировать буквосочетания английского языка и их</w:t>
      </w:r>
    </w:p>
    <w:p w:rsidR="003E1E85" w:rsidRPr="004E1C54" w:rsidRDefault="003E1E85" w:rsidP="004E1C54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транскрипцию.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соблюдать правильное ударение в изученных словах;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числительные при помощи суффиксов –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teen</w:t>
      </w:r>
      <w:proofErr w:type="spellEnd"/>
      <w:r w:rsidRPr="00056B92">
        <w:rPr>
          <w:rFonts w:eastAsia="Calibri"/>
          <w:sz w:val="24"/>
          <w:szCs w:val="24"/>
          <w:lang w:eastAsia="en-US"/>
        </w:rPr>
        <w:t xml:space="preserve">, - 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ty</w:t>
      </w:r>
      <w:proofErr w:type="spellEnd"/>
      <w:r w:rsidRPr="00056B92">
        <w:rPr>
          <w:rFonts w:eastAsia="Calibri"/>
          <w:sz w:val="24"/>
          <w:szCs w:val="24"/>
          <w:lang w:eastAsia="en-US"/>
        </w:rPr>
        <w:t>; -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th</w:t>
      </w:r>
      <w:proofErr w:type="spellEnd"/>
      <w:r w:rsidRPr="00056B92">
        <w:rPr>
          <w:rFonts w:eastAsia="Calibri"/>
          <w:sz w:val="24"/>
          <w:szCs w:val="24"/>
          <w:lang w:eastAsia="en-US"/>
        </w:rPr>
        <w:t>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соблюдать существующие в английском языке нормы лексической сочетаемости.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It</w:t>
      </w:r>
      <w:proofErr w:type="spellEnd"/>
      <w:r w:rsidRPr="00056B92">
        <w:rPr>
          <w:rFonts w:eastAsia="Calibri"/>
          <w:sz w:val="24"/>
          <w:szCs w:val="24"/>
          <w:lang w:eastAsia="en-US"/>
        </w:rPr>
        <w:t>;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There+to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be</w:t>
      </w:r>
      <w:proofErr w:type="spellEnd"/>
      <w:r w:rsidRPr="00056B92">
        <w:rPr>
          <w:rFonts w:eastAsia="Calibri"/>
          <w:sz w:val="24"/>
          <w:szCs w:val="24"/>
          <w:lang w:eastAsia="en-US"/>
        </w:rPr>
        <w:t>;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val="en-US"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распознавать</w:t>
      </w:r>
      <w:r w:rsidRPr="00056B92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eastAsia="en-US"/>
        </w:rPr>
        <w:t>и</w:t>
      </w:r>
      <w:r w:rsidRPr="00056B92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eastAsia="en-US"/>
        </w:rPr>
        <w:t>употреблять</w:t>
      </w:r>
      <w:r w:rsidRPr="00056B92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eastAsia="en-US"/>
        </w:rPr>
        <w:t>в</w:t>
      </w:r>
      <w:r w:rsidRPr="00056B92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eastAsia="en-US"/>
        </w:rPr>
        <w:t>речи</w:t>
      </w:r>
      <w:r w:rsidRPr="00056B92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eastAsia="en-US"/>
        </w:rPr>
        <w:t>конструкции</w:t>
      </w:r>
      <w:r w:rsidRPr="00056B92">
        <w:rPr>
          <w:rFonts w:eastAsia="Calibri"/>
          <w:iCs/>
          <w:sz w:val="24"/>
          <w:szCs w:val="24"/>
          <w:lang w:val="en-US" w:eastAsia="en-US"/>
        </w:rPr>
        <w:t xml:space="preserve"> It takes me …to do something; to look / feel / be happy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 xml:space="preserve">толерантному дружелюбному отношению к ценностям иных культур; 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распознавать государственные символики стран изучаемых  языков, получить представление о них.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3E1E85" w:rsidRPr="004E1C54" w:rsidRDefault="003E1E85" w:rsidP="004E1C54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lastRenderedPageBreak/>
        <w:t>формировать дружелюбное и толерантное отношение к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Компенсаторные умения 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догадываться о значении новых слов по словообразовательным элементам, контексту.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56B92"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3E1E85" w:rsidRPr="00056B92" w:rsidRDefault="003E1E85" w:rsidP="003E1E85">
      <w:pPr>
        <w:ind w:firstLine="426"/>
        <w:contextualSpacing/>
        <w:jc w:val="both"/>
        <w:rPr>
          <w:sz w:val="24"/>
          <w:szCs w:val="24"/>
        </w:rPr>
      </w:pP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 КЛАСС</w:t>
      </w:r>
    </w:p>
    <w:p w:rsidR="003E1E85" w:rsidRPr="00361928" w:rsidRDefault="003E1E85" w:rsidP="003E1E8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61928">
        <w:rPr>
          <w:b/>
          <w:sz w:val="24"/>
          <w:szCs w:val="24"/>
        </w:rPr>
        <w:t>А. В коммуникативной сфере</w:t>
      </w:r>
      <w:r w:rsidRPr="00361928">
        <w:rPr>
          <w:sz w:val="24"/>
          <w:szCs w:val="24"/>
        </w:rPr>
        <w:t xml:space="preserve"> (т.е. владении иностранным языком как средством общения):</w:t>
      </w:r>
    </w:p>
    <w:p w:rsidR="003E1E85" w:rsidRPr="00361928" w:rsidRDefault="003E1E85" w:rsidP="003E1E8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В говорении: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3E1E85" w:rsidRPr="00361928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 xml:space="preserve">В </w:t>
      </w:r>
      <w:proofErr w:type="spellStart"/>
      <w:r w:rsidRPr="00361928">
        <w:rPr>
          <w:sz w:val="24"/>
          <w:szCs w:val="24"/>
          <w:u w:val="single"/>
        </w:rPr>
        <w:t>аудировании</w:t>
      </w:r>
      <w:proofErr w:type="spellEnd"/>
      <w:r w:rsidRPr="00361928">
        <w:rPr>
          <w:sz w:val="24"/>
          <w:szCs w:val="24"/>
          <w:u w:val="single"/>
        </w:rPr>
        <w:t>:</w:t>
      </w:r>
    </w:p>
    <w:p w:rsidR="003E1E85" w:rsidRDefault="003E1E85" w:rsidP="00806510">
      <w:pPr>
        <w:pStyle w:val="af2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воспринимать на слух и полностью понимать речь учителя, одноклассников;</w:t>
      </w:r>
    </w:p>
    <w:p w:rsidR="003E1E85" w:rsidRDefault="003E1E85" w:rsidP="00806510">
      <w:pPr>
        <w:pStyle w:val="af2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E1E85" w:rsidRPr="00361928" w:rsidRDefault="003E1E85" w:rsidP="00806510">
      <w:pPr>
        <w:pStyle w:val="af2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В чтении:</w:t>
      </w:r>
    </w:p>
    <w:p w:rsidR="003E1E85" w:rsidRDefault="003E1E85" w:rsidP="00806510">
      <w:pPr>
        <w:pStyle w:val="af2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3E1E85" w:rsidRDefault="003E1E85" w:rsidP="00806510">
      <w:pPr>
        <w:pStyle w:val="af2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E1E85" w:rsidRPr="00361928" w:rsidRDefault="003E1E85" w:rsidP="00806510">
      <w:pPr>
        <w:pStyle w:val="af2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В письменной речи:</w:t>
      </w:r>
    </w:p>
    <w:p w:rsidR="003E1E85" w:rsidRDefault="003E1E85" w:rsidP="00806510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заполнять анкеты и формуляры;</w:t>
      </w:r>
    </w:p>
    <w:p w:rsidR="003E1E85" w:rsidRDefault="003E1E85" w:rsidP="00806510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E1E85" w:rsidRPr="00361928" w:rsidRDefault="003E1E85" w:rsidP="00806510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Языковая компетенция: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применение правил написания слов, изученных в основной школе;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361928">
        <w:rPr>
          <w:sz w:val="24"/>
          <w:szCs w:val="24"/>
        </w:rPr>
        <w:t>видо</w:t>
      </w:r>
      <w:proofErr w:type="spellEnd"/>
      <w:r w:rsidRPr="00361928">
        <w:rPr>
          <w:sz w:val="24"/>
          <w:szCs w:val="24"/>
        </w:rPr>
        <w:t>-временных</w:t>
      </w:r>
      <w:proofErr w:type="gramEnd"/>
      <w:r w:rsidRPr="00361928">
        <w:rPr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E1E85" w:rsidRPr="00361928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основных различий систем иностранного и русского/родного языков.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Социокультурная компетенция: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3E1E85" w:rsidRPr="00361928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понимание роли владения иностранными языками в современном мире.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Компенсаторная компетенция </w:t>
      </w:r>
      <w:r w:rsidRPr="00361928">
        <w:rPr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Б. В познавательной сфере: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владение приёмами работы с текстом: умение пользоваться определённой стратегией</w:t>
      </w:r>
      <w:r>
        <w:rPr>
          <w:rFonts w:ascii="Arial" w:hAnsi="Arial" w:cs="Arial"/>
          <w:sz w:val="24"/>
          <w:szCs w:val="24"/>
        </w:rPr>
        <w:t xml:space="preserve"> </w:t>
      </w:r>
      <w:r w:rsidRPr="00361928">
        <w:rPr>
          <w:sz w:val="24"/>
          <w:szCs w:val="24"/>
        </w:rPr>
        <w:t>чтения/</w:t>
      </w:r>
      <w:proofErr w:type="spellStart"/>
      <w:r w:rsidRPr="00361928">
        <w:rPr>
          <w:sz w:val="24"/>
          <w:szCs w:val="24"/>
        </w:rPr>
        <w:t>аудирования</w:t>
      </w:r>
      <w:proofErr w:type="spellEnd"/>
      <w:r w:rsidRPr="00361928">
        <w:rPr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E1E85" w:rsidRPr="00361928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В. В ценностно-ориентационной сфере:</w:t>
      </w:r>
    </w:p>
    <w:p w:rsidR="003E1E85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3E1E85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E1E85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 xml:space="preserve">представление о целостном </w:t>
      </w:r>
      <w:proofErr w:type="spellStart"/>
      <w:r w:rsidRPr="00361928">
        <w:rPr>
          <w:sz w:val="24"/>
          <w:szCs w:val="24"/>
        </w:rPr>
        <w:t>полиязычном</w:t>
      </w:r>
      <w:proofErr w:type="spellEnd"/>
      <w:r w:rsidRPr="00361928">
        <w:rPr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E1E85" w:rsidRPr="00361928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Г. В эстетической сфере:</w:t>
      </w:r>
    </w:p>
    <w:p w:rsidR="003E1E85" w:rsidRDefault="003E1E85" w:rsidP="00806510">
      <w:pPr>
        <w:pStyle w:val="af2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3E1E85" w:rsidRDefault="003E1E85" w:rsidP="00806510">
      <w:pPr>
        <w:pStyle w:val="af2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E1E85" w:rsidRPr="00361928" w:rsidRDefault="003E1E85" w:rsidP="00806510">
      <w:pPr>
        <w:pStyle w:val="af2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Д. В трудовой сфере:</w:t>
      </w:r>
    </w:p>
    <w:p w:rsidR="003E1E85" w:rsidRDefault="003E1E85" w:rsidP="00806510">
      <w:pPr>
        <w:pStyle w:val="af2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рационально планировать свой учебный труд;</w:t>
      </w:r>
    </w:p>
    <w:p w:rsidR="003E1E85" w:rsidRPr="00361928" w:rsidRDefault="003E1E85" w:rsidP="00806510">
      <w:pPr>
        <w:pStyle w:val="af2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работать в соответствии с намеченным планом.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Е. В физической сфере:</w:t>
      </w:r>
    </w:p>
    <w:p w:rsidR="003E1E85" w:rsidRPr="00361928" w:rsidRDefault="003E1E85" w:rsidP="00806510">
      <w:pPr>
        <w:pStyle w:val="af2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3E1E85" w:rsidRPr="00056B92" w:rsidRDefault="003E1E85" w:rsidP="004E1C54">
      <w:pPr>
        <w:pStyle w:val="Style25"/>
        <w:widowControl/>
        <w:tabs>
          <w:tab w:val="left" w:pos="485"/>
        </w:tabs>
        <w:spacing w:line="240" w:lineRule="auto"/>
        <w:ind w:firstLine="0"/>
        <w:contextualSpacing/>
        <w:rPr>
          <w:rFonts w:ascii="Times New Roman" w:hAnsi="Times New Roman"/>
          <w:b/>
        </w:rPr>
      </w:pP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Раздел «Коммуникативные умения»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56B92">
        <w:rPr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описывать события с опорой на зрительную наглядность и/или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вербальную опору (ключевые слова, план, вопросы);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описывать картинку/ фото с опорой или без опоры на ключевые слова/</w:t>
      </w:r>
    </w:p>
    <w:p w:rsidR="003E1E85" w:rsidRPr="00056B92" w:rsidRDefault="003E1E85" w:rsidP="003E1E85">
      <w:pPr>
        <w:pStyle w:val="af1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план/ вопросы.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комментировать факты из прочитанного/ прослушанного текста,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выражать и аргументировать свое отношение к прочитанному/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прослушанному.</w:t>
      </w:r>
    </w:p>
    <w:p w:rsidR="003E1E85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lastRenderedPageBreak/>
        <w:t>Аудирование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воспринимать на слух и понимать нужную / интересующую /запрашиваемую информацию в аутентичных текстах, содержащих некоторое количество изученных и неизученных языковых явлений.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использовать контекстуальную или языковую догадку при восприятии</w:t>
      </w:r>
    </w:p>
    <w:p w:rsidR="003E1E85" w:rsidRPr="004E1C54" w:rsidRDefault="003E1E85" w:rsidP="004E1C54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на слух текстов, содержащих незнакомые слова.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читать и понимать основное содержание несложных аутентичных текстов, содержащих отдельные неизученные языковые явления.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sz w:val="24"/>
          <w:szCs w:val="24"/>
        </w:rPr>
        <w:t>читать аутентичные тексты с выборочным пониманием значимой /нужной /интересующей информации</w:t>
      </w:r>
      <w:r w:rsidRPr="00056B92">
        <w:rPr>
          <w:rFonts w:eastAsia="Calibri"/>
          <w:iCs/>
          <w:sz w:val="24"/>
          <w:szCs w:val="24"/>
          <w:lang w:eastAsia="en-US"/>
        </w:rPr>
        <w:t>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адрес).</w:t>
      </w:r>
    </w:p>
    <w:p w:rsidR="003E1E85" w:rsidRPr="00056B92" w:rsidRDefault="003E1E85" w:rsidP="00806510">
      <w:pPr>
        <w:pStyle w:val="af1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120 слов, включая адрес);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писать электронное письмо (e-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mail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>) зарубежному другу в ответ на электронное письмо-стимул;</w:t>
      </w:r>
    </w:p>
    <w:p w:rsidR="003E1E85" w:rsidRPr="004E1C54" w:rsidRDefault="003E1E85" w:rsidP="004E1C54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писать небольшое письменное высказывание с опорой на нелинейный те</w:t>
      </w:r>
      <w:r w:rsidR="004E1C54">
        <w:rPr>
          <w:rFonts w:eastAsia="Calibri"/>
          <w:iCs/>
          <w:sz w:val="24"/>
          <w:szCs w:val="24"/>
          <w:lang w:eastAsia="en-US"/>
        </w:rPr>
        <w:t>кст (таблицы, диаграммы и т.п.)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56B92">
        <w:rPr>
          <w:rFonts w:eastAsia="Calibri"/>
          <w:b/>
          <w:bCs/>
          <w:sz w:val="24"/>
          <w:szCs w:val="24"/>
          <w:lang w:eastAsia="en-US"/>
        </w:rPr>
        <w:t>Раздел «Языковые навыки и средства оперирования ими»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56B92">
        <w:rPr>
          <w:sz w:val="24"/>
          <w:szCs w:val="24"/>
        </w:rPr>
        <w:t>применять правила чтения и орфографии на основе изучаемого лексико-грамматического материала.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E1E85" w:rsidRPr="00056B92" w:rsidRDefault="003E1E85" w:rsidP="00806510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различать коммуникативные типы предложений по их интонации;</w:t>
      </w:r>
    </w:p>
    <w:p w:rsidR="003E1E85" w:rsidRPr="00056B92" w:rsidRDefault="003E1E85" w:rsidP="00806510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том, числе соблюдая правило отсутствия фразового ударения на служебных словах.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lastRenderedPageBreak/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- имена существительные при помощи суффиксов -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or</w:t>
      </w:r>
      <w:proofErr w:type="spellEnd"/>
      <w:r w:rsidRPr="00056B92">
        <w:rPr>
          <w:rFonts w:eastAsia="Calibri"/>
          <w:sz w:val="24"/>
          <w:szCs w:val="24"/>
          <w:lang w:eastAsia="en-US"/>
        </w:rPr>
        <w:t>/ -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er</w:t>
      </w:r>
      <w:proofErr w:type="spellEnd"/>
      <w:r w:rsidRPr="00056B92">
        <w:rPr>
          <w:rFonts w:eastAsia="Calibri"/>
          <w:sz w:val="24"/>
          <w:szCs w:val="24"/>
          <w:lang w:eastAsia="en-US"/>
        </w:rPr>
        <w:t>, -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ist</w:t>
      </w:r>
      <w:proofErr w:type="spellEnd"/>
      <w:r w:rsidRPr="00056B92">
        <w:rPr>
          <w:rFonts w:eastAsia="Calibri"/>
          <w:sz w:val="24"/>
          <w:szCs w:val="24"/>
          <w:lang w:eastAsia="en-US"/>
        </w:rPr>
        <w:t>, -</w:t>
      </w:r>
      <w:proofErr w:type="spellStart"/>
      <w:r w:rsidRPr="00056B92">
        <w:rPr>
          <w:rFonts w:eastAsia="Calibri"/>
          <w:sz w:val="24"/>
          <w:szCs w:val="24"/>
          <w:lang w:val="en-US" w:eastAsia="en-US"/>
        </w:rPr>
        <w:t>ing</w:t>
      </w:r>
      <w:proofErr w:type="spellEnd"/>
      <w:r w:rsidRPr="00056B92">
        <w:rPr>
          <w:rFonts w:eastAsia="Calibri"/>
          <w:sz w:val="24"/>
          <w:szCs w:val="24"/>
          <w:lang w:eastAsia="en-US"/>
        </w:rPr>
        <w:t>;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- имена прилагательные при помощи аффиксов -</w:t>
      </w:r>
      <w:proofErr w:type="spellStart"/>
      <w:r w:rsidRPr="00056B92">
        <w:rPr>
          <w:rFonts w:eastAsia="Calibri"/>
          <w:sz w:val="24"/>
          <w:szCs w:val="24"/>
          <w:lang w:val="en-US" w:eastAsia="en-US"/>
        </w:rPr>
        <w:t>ing</w:t>
      </w:r>
      <w:proofErr w:type="spellEnd"/>
      <w:r w:rsidRPr="00056B92">
        <w:rPr>
          <w:rFonts w:eastAsia="Calibri"/>
          <w:sz w:val="24"/>
          <w:szCs w:val="24"/>
          <w:lang w:eastAsia="en-US"/>
        </w:rPr>
        <w:t>;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знать различия между явлениями синонимии и антонимии;</w:t>
      </w:r>
    </w:p>
    <w:p w:rsidR="003E1E85" w:rsidRPr="004E1C54" w:rsidRDefault="003E1E85" w:rsidP="004E1C54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распознавать принадлежность слов к частям речи по аффиксам.</w:t>
      </w:r>
    </w:p>
    <w:p w:rsidR="003E1E85" w:rsidRPr="00056B92" w:rsidRDefault="004E1C54" w:rsidP="004E1C54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 xml:space="preserve">    </w:t>
      </w:r>
      <w:r w:rsidR="003E1E85"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распознавать и употреблять в речи существительные с определенным/ неопределенным/ нулевым артиклем;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распознавать и употреблять в речи количественные и порядковые числительные.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распознавать и употреблять в речи определения, выраженные прилагательными, в правильном порядке их следования.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 иметь 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создать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4E1C54" w:rsidRDefault="003E1E85" w:rsidP="004E1C54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находить сходство и различие в традициях родной страны и страны /стран изучаемого языка.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Компенсаторные умения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планировать свое речевое и неречевое поведение.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пользоваться лингвострановедческим справочником</w:t>
      </w:r>
    </w:p>
    <w:p w:rsidR="003E1E85" w:rsidRPr="00056B92" w:rsidRDefault="003E1E85" w:rsidP="003E1E85">
      <w:pPr>
        <w:ind w:firstLine="426"/>
        <w:contextualSpacing/>
        <w:jc w:val="both"/>
        <w:rPr>
          <w:sz w:val="24"/>
          <w:szCs w:val="24"/>
        </w:rPr>
      </w:pP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 КЛАСС</w:t>
      </w:r>
    </w:p>
    <w:p w:rsidR="003E1E85" w:rsidRPr="00361928" w:rsidRDefault="003E1E85" w:rsidP="003E1E8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61928">
        <w:rPr>
          <w:b/>
          <w:sz w:val="24"/>
          <w:szCs w:val="24"/>
        </w:rPr>
        <w:t>А. В коммуникативной сфере</w:t>
      </w:r>
      <w:r w:rsidRPr="00361928">
        <w:rPr>
          <w:sz w:val="24"/>
          <w:szCs w:val="24"/>
        </w:rPr>
        <w:t xml:space="preserve"> (т.е. владении иностранным языком как средством общения):</w:t>
      </w:r>
    </w:p>
    <w:p w:rsidR="003E1E85" w:rsidRPr="00361928" w:rsidRDefault="003E1E85" w:rsidP="003E1E8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В говорении: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3E1E85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3E1E85" w:rsidRPr="00361928" w:rsidRDefault="003E1E85" w:rsidP="00806510">
      <w:pPr>
        <w:pStyle w:val="af2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lastRenderedPageBreak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 xml:space="preserve">В </w:t>
      </w:r>
      <w:proofErr w:type="spellStart"/>
      <w:r w:rsidRPr="00361928">
        <w:rPr>
          <w:sz w:val="24"/>
          <w:szCs w:val="24"/>
          <w:u w:val="single"/>
        </w:rPr>
        <w:t>аудировании</w:t>
      </w:r>
      <w:proofErr w:type="spellEnd"/>
      <w:r w:rsidRPr="00361928">
        <w:rPr>
          <w:sz w:val="24"/>
          <w:szCs w:val="24"/>
          <w:u w:val="single"/>
        </w:rPr>
        <w:t>:</w:t>
      </w:r>
    </w:p>
    <w:p w:rsidR="003E1E85" w:rsidRDefault="003E1E85" w:rsidP="00806510">
      <w:pPr>
        <w:pStyle w:val="af2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воспринимать на слух и полностью понимать речь учителя, одноклассников;</w:t>
      </w:r>
    </w:p>
    <w:p w:rsidR="003E1E85" w:rsidRDefault="003E1E85" w:rsidP="00806510">
      <w:pPr>
        <w:pStyle w:val="af2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E1E85" w:rsidRPr="00361928" w:rsidRDefault="003E1E85" w:rsidP="00806510">
      <w:pPr>
        <w:pStyle w:val="af2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В чтении:</w:t>
      </w:r>
    </w:p>
    <w:p w:rsidR="003E1E85" w:rsidRDefault="003E1E85" w:rsidP="00806510">
      <w:pPr>
        <w:pStyle w:val="af2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3E1E85" w:rsidRDefault="003E1E85" w:rsidP="00806510">
      <w:pPr>
        <w:pStyle w:val="af2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E1E85" w:rsidRPr="00361928" w:rsidRDefault="003E1E85" w:rsidP="00806510">
      <w:pPr>
        <w:pStyle w:val="af2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В письменной речи:</w:t>
      </w:r>
    </w:p>
    <w:p w:rsidR="003E1E85" w:rsidRDefault="003E1E85" w:rsidP="00806510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заполнять анкеты и формуляры;</w:t>
      </w:r>
    </w:p>
    <w:p w:rsidR="003E1E85" w:rsidRDefault="003E1E85" w:rsidP="00806510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E1E85" w:rsidRPr="00361928" w:rsidRDefault="003E1E85" w:rsidP="00806510">
      <w:pPr>
        <w:pStyle w:val="af2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Языковая компетенция: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применение правил написания слов, изученных в основной школе;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3E1E85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361928">
        <w:rPr>
          <w:sz w:val="24"/>
          <w:szCs w:val="24"/>
        </w:rPr>
        <w:t>видо</w:t>
      </w:r>
      <w:proofErr w:type="spellEnd"/>
      <w:r w:rsidRPr="00361928">
        <w:rPr>
          <w:sz w:val="24"/>
          <w:szCs w:val="24"/>
        </w:rPr>
        <w:t>-временных</w:t>
      </w:r>
      <w:proofErr w:type="gramEnd"/>
      <w:r w:rsidRPr="00361928">
        <w:rPr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E1E85" w:rsidRPr="00361928" w:rsidRDefault="003E1E85" w:rsidP="00806510">
      <w:pPr>
        <w:pStyle w:val="af2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основных различий систем иностранного и русского/родного языков.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Социокультурная компетенция: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E1E85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3E1E85" w:rsidRPr="00361928" w:rsidRDefault="003E1E85" w:rsidP="00806510">
      <w:pPr>
        <w:pStyle w:val="af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понимание роли владения иностранными языками в современном мире.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  <w:u w:val="single"/>
        </w:rPr>
        <w:t>Компенсаторная компетенция </w:t>
      </w:r>
      <w:r w:rsidRPr="00361928">
        <w:rPr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Б. В познавательной сфере: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владение приёмами работы с текстом: умение пользоваться определённой стратегией</w:t>
      </w:r>
      <w:r>
        <w:rPr>
          <w:rFonts w:ascii="Arial" w:hAnsi="Arial" w:cs="Arial"/>
          <w:sz w:val="24"/>
          <w:szCs w:val="24"/>
        </w:rPr>
        <w:t xml:space="preserve"> </w:t>
      </w:r>
      <w:r w:rsidRPr="00361928">
        <w:rPr>
          <w:sz w:val="24"/>
          <w:szCs w:val="24"/>
        </w:rPr>
        <w:t>чтения/</w:t>
      </w:r>
      <w:proofErr w:type="spellStart"/>
      <w:r w:rsidRPr="00361928">
        <w:rPr>
          <w:sz w:val="24"/>
          <w:szCs w:val="24"/>
        </w:rPr>
        <w:t>аудирования</w:t>
      </w:r>
      <w:proofErr w:type="spellEnd"/>
      <w:r w:rsidRPr="00361928">
        <w:rPr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E1E85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E1E85" w:rsidRPr="00361928" w:rsidRDefault="003E1E85" w:rsidP="00806510">
      <w:pPr>
        <w:pStyle w:val="af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В. В ценностно-ориентационной сфере:</w:t>
      </w:r>
    </w:p>
    <w:p w:rsidR="003E1E85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3E1E85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3E1E85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 xml:space="preserve">представление о целостном </w:t>
      </w:r>
      <w:proofErr w:type="spellStart"/>
      <w:r w:rsidRPr="00361928">
        <w:rPr>
          <w:sz w:val="24"/>
          <w:szCs w:val="24"/>
        </w:rPr>
        <w:t>полиязычном</w:t>
      </w:r>
      <w:proofErr w:type="spellEnd"/>
      <w:r w:rsidRPr="00361928">
        <w:rPr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E1E85" w:rsidRPr="00361928" w:rsidRDefault="003E1E85" w:rsidP="00806510">
      <w:pPr>
        <w:pStyle w:val="af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Г. В эстетической сфере:</w:t>
      </w:r>
    </w:p>
    <w:p w:rsidR="003E1E85" w:rsidRDefault="003E1E85" w:rsidP="00806510">
      <w:pPr>
        <w:pStyle w:val="af2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3E1E85" w:rsidRDefault="003E1E85" w:rsidP="00806510">
      <w:pPr>
        <w:pStyle w:val="af2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E1E85" w:rsidRPr="00361928" w:rsidRDefault="003E1E85" w:rsidP="00806510">
      <w:pPr>
        <w:pStyle w:val="af2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lastRenderedPageBreak/>
        <w:t>Д. В трудовой сфере:</w:t>
      </w:r>
    </w:p>
    <w:p w:rsidR="003E1E85" w:rsidRDefault="003E1E85" w:rsidP="00806510">
      <w:pPr>
        <w:pStyle w:val="af2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рационально планировать свой учебный труд;</w:t>
      </w:r>
    </w:p>
    <w:p w:rsidR="003E1E85" w:rsidRPr="00361928" w:rsidRDefault="003E1E85" w:rsidP="00806510">
      <w:pPr>
        <w:pStyle w:val="af2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умение работать в соответствии с намеченным планом.</w:t>
      </w:r>
    </w:p>
    <w:p w:rsidR="003E1E85" w:rsidRPr="00361928" w:rsidRDefault="003E1E85" w:rsidP="003E1E85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 w:rsidRPr="00361928">
        <w:rPr>
          <w:b/>
          <w:sz w:val="24"/>
          <w:szCs w:val="24"/>
        </w:rPr>
        <w:t>Е. В физической сфере:</w:t>
      </w:r>
    </w:p>
    <w:p w:rsidR="003E1E85" w:rsidRPr="004E1C54" w:rsidRDefault="003E1E85" w:rsidP="004E1C54">
      <w:pPr>
        <w:pStyle w:val="af2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361928">
        <w:rPr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56B92"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вести диалог (диалог этикетного характер, диалог–расспрос, диалог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 (от 3 реплик со  стороны  каждого учащегося)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выражать свою точку зрения и обосновывать её;</w:t>
      </w:r>
    </w:p>
    <w:p w:rsidR="003E1E85" w:rsidRPr="00056B92" w:rsidRDefault="003E1E85" w:rsidP="00806510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давать эмоциональную оценку (удивление, радость, восхищение, огорчение, одобрение и т. д.);</w:t>
      </w:r>
    </w:p>
    <w:p w:rsidR="003E1E85" w:rsidRPr="004E1C54" w:rsidRDefault="003E1E85" w:rsidP="004E1C54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 xml:space="preserve"> говорить логично и связно.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давать краткую характеристику реальных людей и литературных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персонажей;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использовать основные коммуникативные типы речи: описание, сообщение, рассказ, рассуждение.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комментировать факты из прочитанного/ прослушанного текста,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выражать и аргументировать свое отношение к прочитанному/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прослушанному;</w:t>
      </w:r>
    </w:p>
    <w:p w:rsidR="003E1E85" w:rsidRPr="004E1C54" w:rsidRDefault="003E1E85" w:rsidP="004E1C54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кратко излагать результаты выполненной проектной работы.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воспринимать на слух и понимать основное содержание несложных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аутентичных текстов, содержащих некоторое количество неизученных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языковых явлений;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выделять основную тему в воспринимаемом на слух тексте;</w:t>
      </w:r>
    </w:p>
    <w:p w:rsidR="003E1E85" w:rsidRPr="00056B92" w:rsidRDefault="003E1E85" w:rsidP="00806510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использовать контекстуальную или языковую догадку при восприятии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на слух текстов, содержащих незнакомые слова.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3E1E85" w:rsidRPr="00056B92" w:rsidRDefault="003E1E85" w:rsidP="00806510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читать и находить в несложных аутентичных текстах, содержащих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отдельные неизученные языковые явления, нужную/ интересующую/</w:t>
      </w:r>
    </w:p>
    <w:p w:rsidR="003E1E85" w:rsidRPr="00056B92" w:rsidRDefault="003E1E85" w:rsidP="003E1E85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запрашиваемую информацию, представленную в явном и в неявном виде;</w:t>
      </w:r>
    </w:p>
    <w:p w:rsidR="003E1E85" w:rsidRPr="00056B92" w:rsidRDefault="003E1E85" w:rsidP="00806510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lastRenderedPageBreak/>
        <w:t>восстанавливать текст из разрозненных абзацев или путем добавления выпущенных фрагментов.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писать небольшие письменные высказывания с опорой на образец/план;</w:t>
      </w:r>
    </w:p>
    <w:p w:rsidR="003E1E85" w:rsidRPr="00056B92" w:rsidRDefault="003E1E85" w:rsidP="00806510">
      <w:pPr>
        <w:pStyle w:val="af1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использовать некоторые лексические и грамматические средства связи частей текста.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составлять план/ тезисы устного или письменного сообщения;</w:t>
      </w:r>
    </w:p>
    <w:p w:rsidR="003E1E85" w:rsidRPr="00056B92" w:rsidRDefault="003E1E85" w:rsidP="00806510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кратко излагать в письменном виде результаты проектной деятельности.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56B92">
        <w:rPr>
          <w:rFonts w:eastAsia="Calibri"/>
          <w:b/>
          <w:bCs/>
          <w:sz w:val="24"/>
          <w:szCs w:val="24"/>
          <w:lang w:eastAsia="en-US"/>
        </w:rPr>
        <w:t>Раздел «Языковые навыки и средства оперирования ими»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правильно писать изученные слова;</w:t>
      </w:r>
    </w:p>
    <w:p w:rsidR="003E1E85" w:rsidRPr="00056B92" w:rsidRDefault="003E1E85" w:rsidP="00806510">
      <w:pPr>
        <w:pStyle w:val="af1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E1E85" w:rsidRPr="00056B92" w:rsidRDefault="003E1E85" w:rsidP="00806510">
      <w:pPr>
        <w:pStyle w:val="af1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при организации письменного высказывания соблюдать правила внутренней организации абзаца: перечисление фактов, хронологическая последовательность.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56B92">
        <w:rPr>
          <w:rStyle w:val="apple-converted-space"/>
          <w:iCs/>
          <w:sz w:val="24"/>
          <w:szCs w:val="24"/>
        </w:rPr>
        <w:t> </w:t>
      </w:r>
      <w:r w:rsidRPr="00056B92">
        <w:rPr>
          <w:rFonts w:eastAsia="Calibri"/>
          <w:sz w:val="24"/>
          <w:szCs w:val="24"/>
          <w:lang w:eastAsia="en-US"/>
        </w:rPr>
        <w:t xml:space="preserve">говорить выразительно (соблюдать 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синтагматичность</w:t>
      </w:r>
      <w:proofErr w:type="spellEnd"/>
      <w:r w:rsidRPr="00056B92">
        <w:rPr>
          <w:rFonts w:eastAsia="Calibri"/>
          <w:sz w:val="24"/>
          <w:szCs w:val="24"/>
          <w:lang w:eastAsia="en-US"/>
        </w:rPr>
        <w:t xml:space="preserve"> речи, логическое ударение, правильную интонацию).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E1E85" w:rsidRPr="00056B92" w:rsidRDefault="003E1E85" w:rsidP="00806510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E1E85" w:rsidRPr="00056B92" w:rsidRDefault="003E1E85" w:rsidP="00806510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соблюдать существующие в английском языке нормы лексической сочетаемости;</w:t>
      </w:r>
    </w:p>
    <w:p w:rsidR="003E1E85" w:rsidRPr="00056B92" w:rsidRDefault="003E1E85" w:rsidP="00806510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 xml:space="preserve">- глаголы при помощи аффиксов 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dis</w:t>
      </w:r>
      <w:proofErr w:type="spellEnd"/>
      <w:r w:rsidRPr="00056B92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mis</w:t>
      </w:r>
      <w:proofErr w:type="spellEnd"/>
      <w:r w:rsidRPr="00056B92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re</w:t>
      </w:r>
      <w:proofErr w:type="spellEnd"/>
      <w:r w:rsidRPr="00056B92">
        <w:rPr>
          <w:rFonts w:eastAsia="Calibri"/>
          <w:sz w:val="24"/>
          <w:szCs w:val="24"/>
          <w:lang w:eastAsia="en-US"/>
        </w:rPr>
        <w:t>-, -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ze</w:t>
      </w:r>
      <w:proofErr w:type="spellEnd"/>
      <w:r w:rsidRPr="00056B92">
        <w:rPr>
          <w:rFonts w:eastAsia="Calibri"/>
          <w:sz w:val="24"/>
          <w:szCs w:val="24"/>
          <w:lang w:eastAsia="en-US"/>
        </w:rPr>
        <w:t>/-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ise</w:t>
      </w:r>
      <w:proofErr w:type="spellEnd"/>
      <w:r w:rsidRPr="00056B92">
        <w:rPr>
          <w:rFonts w:eastAsia="Calibri"/>
          <w:sz w:val="24"/>
          <w:szCs w:val="24"/>
          <w:lang w:eastAsia="en-US"/>
        </w:rPr>
        <w:t>;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- имена существительные при помощи суффиксов -</w:t>
      </w:r>
      <w:r w:rsidRPr="00056B92">
        <w:rPr>
          <w:rFonts w:eastAsia="Calibri"/>
          <w:sz w:val="24"/>
          <w:szCs w:val="24"/>
          <w:lang w:val="en-US" w:eastAsia="en-US"/>
        </w:rPr>
        <w:t>ness</w:t>
      </w:r>
      <w:r w:rsidRPr="00056B92">
        <w:rPr>
          <w:rFonts w:eastAsia="Calibri"/>
          <w:sz w:val="24"/>
          <w:szCs w:val="24"/>
          <w:lang w:eastAsia="en-US"/>
        </w:rPr>
        <w:t>, -</w:t>
      </w:r>
      <w:r w:rsidRPr="00056B92">
        <w:rPr>
          <w:rFonts w:eastAsia="Calibri"/>
          <w:sz w:val="24"/>
          <w:szCs w:val="24"/>
          <w:lang w:val="en-US" w:eastAsia="en-US"/>
        </w:rPr>
        <w:t>ship</w:t>
      </w:r>
      <w:r w:rsidRPr="00056B92">
        <w:rPr>
          <w:rFonts w:eastAsia="Calibri"/>
          <w:sz w:val="24"/>
          <w:szCs w:val="24"/>
          <w:lang w:eastAsia="en-US"/>
        </w:rPr>
        <w:t>;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- имена прилагательные при помощи аффиксов –y, -</w:t>
      </w:r>
      <w:r w:rsidRPr="00056B92">
        <w:rPr>
          <w:rFonts w:eastAsia="Calibri"/>
          <w:sz w:val="24"/>
          <w:szCs w:val="24"/>
          <w:lang w:val="en-US" w:eastAsia="en-US"/>
        </w:rPr>
        <w:t>able</w:t>
      </w:r>
      <w:r w:rsidRPr="00056B92">
        <w:rPr>
          <w:rFonts w:eastAsia="Calibri"/>
          <w:sz w:val="24"/>
          <w:szCs w:val="24"/>
          <w:lang w:eastAsia="en-US"/>
        </w:rPr>
        <w:t>/</w:t>
      </w:r>
      <w:proofErr w:type="spellStart"/>
      <w:r w:rsidRPr="00056B92">
        <w:rPr>
          <w:rFonts w:eastAsia="Calibri"/>
          <w:sz w:val="24"/>
          <w:szCs w:val="24"/>
          <w:lang w:val="en-US" w:eastAsia="en-US"/>
        </w:rPr>
        <w:t>ible</w:t>
      </w:r>
      <w:proofErr w:type="spellEnd"/>
      <w:r w:rsidRPr="00056B92">
        <w:rPr>
          <w:rFonts w:eastAsia="Calibri"/>
          <w:sz w:val="24"/>
          <w:szCs w:val="24"/>
          <w:lang w:eastAsia="en-US"/>
        </w:rPr>
        <w:t xml:space="preserve">, - </w:t>
      </w:r>
      <w:proofErr w:type="spellStart"/>
      <w:r w:rsidRPr="00056B92">
        <w:rPr>
          <w:rFonts w:eastAsia="Calibri"/>
          <w:sz w:val="24"/>
          <w:szCs w:val="24"/>
          <w:lang w:val="en-US" w:eastAsia="en-US"/>
        </w:rPr>
        <w:t>ive</w:t>
      </w:r>
      <w:proofErr w:type="spellEnd"/>
      <w:r w:rsidRPr="00056B92">
        <w:rPr>
          <w:rFonts w:eastAsia="Calibri"/>
          <w:sz w:val="24"/>
          <w:szCs w:val="24"/>
          <w:lang w:eastAsia="en-US"/>
        </w:rPr>
        <w:t>;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- наречия при помощи суффикса –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ly</w:t>
      </w:r>
      <w:proofErr w:type="spellEnd"/>
      <w:r w:rsidRPr="00056B92">
        <w:rPr>
          <w:rFonts w:eastAsia="Calibri"/>
          <w:sz w:val="24"/>
          <w:szCs w:val="24"/>
          <w:lang w:eastAsia="en-US"/>
        </w:rPr>
        <w:t>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E1E85" w:rsidRPr="00056B92" w:rsidRDefault="003E1E85" w:rsidP="00806510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употреблять в речи изученные синонимы и антонимы адекватно ситуации общения;</w:t>
      </w:r>
    </w:p>
    <w:p w:rsidR="003E1E85" w:rsidRPr="00056B92" w:rsidRDefault="003E1E85" w:rsidP="00806510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3E1E85" w:rsidRPr="00056B92" w:rsidRDefault="003E1E85" w:rsidP="00806510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распознавать принадлежность слов к частям речи по аффиксам;</w:t>
      </w:r>
    </w:p>
    <w:p w:rsidR="003E1E85" w:rsidRPr="00056B92" w:rsidRDefault="003E1E85" w:rsidP="00806510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lastRenderedPageBreak/>
        <w:t xml:space="preserve">использовать языковую догадку в процессе чтения и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аудирования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E1E85" w:rsidRPr="00056B92" w:rsidRDefault="003E1E85" w:rsidP="00806510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Present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val="en-US" w:eastAsia="en-US"/>
        </w:rPr>
        <w:t>Simple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, </w:t>
      </w:r>
      <w:r w:rsidRPr="00056B92">
        <w:rPr>
          <w:rFonts w:eastAsia="Calibri"/>
          <w:iCs/>
          <w:sz w:val="24"/>
          <w:szCs w:val="24"/>
          <w:lang w:val="en-US" w:eastAsia="en-US"/>
        </w:rPr>
        <w:t>Future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val="en-US" w:eastAsia="en-US"/>
        </w:rPr>
        <w:t>Simple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 и </w:t>
      </w:r>
      <w:r w:rsidRPr="00056B92">
        <w:rPr>
          <w:rFonts w:eastAsia="Calibri"/>
          <w:iCs/>
          <w:sz w:val="24"/>
          <w:szCs w:val="24"/>
          <w:lang w:val="en-US" w:eastAsia="en-US"/>
        </w:rPr>
        <w:t>Past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val="en-US" w:eastAsia="en-US"/>
        </w:rPr>
        <w:t>Simple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, </w:t>
      </w:r>
      <w:r w:rsidRPr="00056B92">
        <w:rPr>
          <w:rFonts w:eastAsia="Calibri"/>
          <w:iCs/>
          <w:sz w:val="24"/>
          <w:szCs w:val="24"/>
          <w:lang w:val="en-US" w:eastAsia="en-US"/>
        </w:rPr>
        <w:t>Present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 и </w:t>
      </w:r>
      <w:r w:rsidRPr="00056B92">
        <w:rPr>
          <w:rFonts w:eastAsia="Calibri"/>
          <w:iCs/>
          <w:sz w:val="24"/>
          <w:szCs w:val="24"/>
          <w:lang w:val="en-US" w:eastAsia="en-US"/>
        </w:rPr>
        <w:t>Past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val="en-US" w:eastAsia="en-US"/>
        </w:rPr>
        <w:t>Continuous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, </w:t>
      </w:r>
      <w:r w:rsidRPr="00056B92">
        <w:rPr>
          <w:rFonts w:eastAsia="Calibri"/>
          <w:iCs/>
          <w:sz w:val="24"/>
          <w:szCs w:val="24"/>
          <w:lang w:val="en-US" w:eastAsia="en-US"/>
        </w:rPr>
        <w:t>Present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Perfect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>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since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; цели с союзом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so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; условия с союзом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unless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; определительными с союзами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who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which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>;</w:t>
      </w:r>
    </w:p>
    <w:p w:rsidR="003E1E85" w:rsidRPr="00056B92" w:rsidRDefault="003E1E85" w:rsidP="00806510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распознавать и употреблять в речи конструкции с глаголами на -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ing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: </w:t>
      </w:r>
      <w:r w:rsidRPr="00056B92">
        <w:rPr>
          <w:rFonts w:eastAsia="Calibri"/>
          <w:iCs/>
          <w:sz w:val="24"/>
          <w:szCs w:val="24"/>
          <w:lang w:val="en-US" w:eastAsia="en-US"/>
        </w:rPr>
        <w:t>to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val="en-US" w:eastAsia="en-US"/>
        </w:rPr>
        <w:t>love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/ </w:t>
      </w:r>
      <w:r w:rsidRPr="00056B92">
        <w:rPr>
          <w:rFonts w:eastAsia="Calibri"/>
          <w:iCs/>
          <w:sz w:val="24"/>
          <w:szCs w:val="24"/>
          <w:lang w:val="en-US" w:eastAsia="en-US"/>
        </w:rPr>
        <w:t>hate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val="en-US" w:eastAsia="en-US"/>
        </w:rPr>
        <w:t>doing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val="en-US" w:eastAsia="en-US"/>
        </w:rPr>
        <w:t>something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; </w:t>
      </w:r>
      <w:r w:rsidRPr="00056B92">
        <w:rPr>
          <w:rFonts w:eastAsia="Calibri"/>
          <w:iCs/>
          <w:sz w:val="24"/>
          <w:szCs w:val="24"/>
          <w:lang w:val="en-US" w:eastAsia="en-US"/>
        </w:rPr>
        <w:t>Stop</w:t>
      </w:r>
      <w:r w:rsidRPr="00056B92">
        <w:rPr>
          <w:rFonts w:eastAsia="Calibri"/>
          <w:iCs/>
          <w:sz w:val="24"/>
          <w:szCs w:val="24"/>
          <w:lang w:eastAsia="en-US"/>
        </w:rPr>
        <w:t xml:space="preserve"> </w:t>
      </w:r>
      <w:r w:rsidRPr="00056B92">
        <w:rPr>
          <w:rFonts w:eastAsia="Calibri"/>
          <w:iCs/>
          <w:sz w:val="24"/>
          <w:szCs w:val="24"/>
          <w:lang w:val="en-US" w:eastAsia="en-US"/>
        </w:rPr>
        <w:t>talking</w:t>
      </w:r>
      <w:r w:rsidRPr="00056B92">
        <w:rPr>
          <w:rFonts w:eastAsia="Calibri"/>
          <w:iCs/>
          <w:sz w:val="24"/>
          <w:szCs w:val="24"/>
          <w:lang w:eastAsia="en-US"/>
        </w:rPr>
        <w:t>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 xml:space="preserve">понимать социокультурные реалии при чтении и </w:t>
      </w:r>
      <w:proofErr w:type="spellStart"/>
      <w:r w:rsidRPr="00056B92">
        <w:rPr>
          <w:rFonts w:eastAsia="Calibri"/>
          <w:sz w:val="24"/>
          <w:szCs w:val="24"/>
          <w:lang w:eastAsia="en-US"/>
        </w:rPr>
        <w:t>аудировании</w:t>
      </w:r>
      <w:proofErr w:type="spellEnd"/>
      <w:r w:rsidRPr="00056B92">
        <w:rPr>
          <w:rFonts w:eastAsia="Calibri"/>
          <w:sz w:val="24"/>
          <w:szCs w:val="24"/>
          <w:lang w:eastAsia="en-US"/>
        </w:rPr>
        <w:t xml:space="preserve"> в рамках изученного материала.</w:t>
      </w:r>
    </w:p>
    <w:p w:rsidR="003E1E85" w:rsidRPr="00056B92" w:rsidRDefault="003E1E85" w:rsidP="00806510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sz w:val="24"/>
          <w:szCs w:val="24"/>
        </w:rPr>
        <w:t>формировать дружелюбное и толерантное отношение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уровня иноязычной компетентности.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3E1E85" w:rsidRPr="00056B92" w:rsidRDefault="003E1E85" w:rsidP="00806510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находить сходство и различие в традициях родной страны и страны /стран изучаемого языка.</w:t>
      </w:r>
    </w:p>
    <w:p w:rsidR="003E1E85" w:rsidRPr="00056B92" w:rsidRDefault="003E1E85" w:rsidP="00806510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 xml:space="preserve">создать основу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 иностранного языка как средство получения информации, позволяющего расширять свои знания в других предметных областях. 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056B92">
        <w:rPr>
          <w:rFonts w:eastAsia="Calibri"/>
          <w:b/>
          <w:bCs/>
          <w:sz w:val="24"/>
          <w:szCs w:val="24"/>
          <w:u w:val="single"/>
          <w:lang w:eastAsia="en-US"/>
        </w:rPr>
        <w:t>Компенсаторные умения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научится:</w:t>
      </w:r>
    </w:p>
    <w:p w:rsidR="003E1E85" w:rsidRPr="00056B92" w:rsidRDefault="003E1E85" w:rsidP="00806510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056B92">
        <w:rPr>
          <w:rFonts w:eastAsia="Calibri"/>
          <w:sz w:val="24"/>
          <w:szCs w:val="24"/>
          <w:lang w:eastAsia="en-US"/>
        </w:rPr>
        <w:t>предвосхищать элементы знакомых грамматических структур.</w:t>
      </w:r>
    </w:p>
    <w:p w:rsidR="003E1E85" w:rsidRPr="00056B92" w:rsidRDefault="003E1E85" w:rsidP="003E1E85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056B92">
        <w:rPr>
          <w:rFonts w:eastAsia="Calibri"/>
          <w:b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3E1E85" w:rsidRPr="00056B92" w:rsidRDefault="003E1E85" w:rsidP="00806510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056B92">
        <w:rPr>
          <w:rFonts w:eastAsia="Calibri"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говорении;</w:t>
      </w:r>
    </w:p>
    <w:p w:rsidR="003E1E85" w:rsidRPr="00056B92" w:rsidRDefault="003E1E85" w:rsidP="00806510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56B92"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Pr="00056B92"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 w:rsidRPr="00056B92"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4E1C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  <w:r w:rsidR="00FD77B8">
        <w:rPr>
          <w:b/>
          <w:sz w:val="24"/>
          <w:szCs w:val="24"/>
        </w:rPr>
        <w:t xml:space="preserve"> (по классам)</w:t>
      </w:r>
    </w:p>
    <w:p w:rsidR="0026636E" w:rsidRDefault="0026636E" w:rsidP="0026636E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5 класс </w:t>
      </w:r>
    </w:p>
    <w:p w:rsidR="00B850DB" w:rsidRPr="00B850DB" w:rsidRDefault="00B850DB" w:rsidP="00B850DB">
      <w:pPr>
        <w:pStyle w:val="af2"/>
        <w:ind w:firstLine="720"/>
        <w:jc w:val="both"/>
        <w:rPr>
          <w:rFonts w:cs="Times New Roman"/>
          <w:sz w:val="24"/>
          <w:szCs w:val="24"/>
        </w:rPr>
      </w:pPr>
      <w:r w:rsidRPr="00F70AA1">
        <w:rPr>
          <w:rFonts w:cs="Times New Roman"/>
          <w:sz w:val="24"/>
          <w:szCs w:val="24"/>
        </w:rPr>
        <w:t xml:space="preserve">Правила чтения </w:t>
      </w:r>
      <w:r>
        <w:rPr>
          <w:rFonts w:cs="Times New Roman"/>
          <w:sz w:val="24"/>
          <w:szCs w:val="24"/>
        </w:rPr>
        <w:t>–</w:t>
      </w:r>
      <w:r w:rsidRPr="00F70AA1">
        <w:rPr>
          <w:rFonts w:cs="Times New Roman"/>
          <w:sz w:val="24"/>
          <w:szCs w:val="24"/>
        </w:rPr>
        <w:t xml:space="preserve"> повторение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Неопределенный артикль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Личные местоимения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Глагол</w:t>
      </w:r>
      <w:r w:rsidRPr="00B850DB">
        <w:rPr>
          <w:rFonts w:cs="Times New Roman"/>
          <w:sz w:val="24"/>
          <w:szCs w:val="24"/>
        </w:rPr>
        <w:t xml:space="preserve"> </w:t>
      </w:r>
      <w:r w:rsidRPr="00B850DB">
        <w:rPr>
          <w:rFonts w:cs="Times New Roman"/>
          <w:sz w:val="24"/>
          <w:szCs w:val="24"/>
          <w:lang w:val="en-US"/>
        </w:rPr>
        <w:t>to</w:t>
      </w:r>
      <w:r w:rsidRPr="00B850DB">
        <w:rPr>
          <w:rFonts w:cs="Times New Roman"/>
          <w:sz w:val="24"/>
          <w:szCs w:val="24"/>
        </w:rPr>
        <w:t xml:space="preserve"> </w:t>
      </w:r>
      <w:r w:rsidRPr="00B850DB">
        <w:rPr>
          <w:rFonts w:cs="Times New Roman"/>
          <w:sz w:val="24"/>
          <w:szCs w:val="24"/>
          <w:lang w:val="en-US"/>
        </w:rPr>
        <w:t>be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Конструкция</w:t>
      </w:r>
      <w:r w:rsidRPr="00B850DB">
        <w:rPr>
          <w:rFonts w:cs="Times New Roman"/>
          <w:sz w:val="24"/>
          <w:szCs w:val="24"/>
        </w:rPr>
        <w:t xml:space="preserve"> </w:t>
      </w:r>
      <w:r w:rsidRPr="00B850DB">
        <w:rPr>
          <w:rFonts w:cs="Times New Roman"/>
          <w:sz w:val="24"/>
          <w:szCs w:val="24"/>
          <w:lang w:val="en-US"/>
        </w:rPr>
        <w:t>have</w:t>
      </w:r>
      <w:r w:rsidRPr="00B850DB">
        <w:rPr>
          <w:rFonts w:cs="Times New Roman"/>
          <w:sz w:val="24"/>
          <w:szCs w:val="24"/>
        </w:rPr>
        <w:t xml:space="preserve"> </w:t>
      </w:r>
      <w:r w:rsidRPr="00B850DB">
        <w:rPr>
          <w:rFonts w:cs="Times New Roman"/>
          <w:sz w:val="24"/>
          <w:szCs w:val="24"/>
          <w:lang w:val="en-US"/>
        </w:rPr>
        <w:t>got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Множественное число существительных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Указательные местоимения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 xml:space="preserve">Конструкция </w:t>
      </w:r>
      <w:proofErr w:type="spellStart"/>
      <w:r w:rsidRPr="00F70AA1">
        <w:rPr>
          <w:rFonts w:cs="Times New Roman"/>
          <w:sz w:val="24"/>
          <w:szCs w:val="24"/>
        </w:rPr>
        <w:t>there</w:t>
      </w:r>
      <w:proofErr w:type="spellEnd"/>
      <w:r w:rsidRPr="00F70AA1">
        <w:rPr>
          <w:rFonts w:cs="Times New Roman"/>
          <w:sz w:val="24"/>
          <w:szCs w:val="24"/>
        </w:rPr>
        <w:t xml:space="preserve"> </w:t>
      </w:r>
      <w:proofErr w:type="spellStart"/>
      <w:r w:rsidRPr="00F70AA1">
        <w:rPr>
          <w:rFonts w:cs="Times New Roman"/>
          <w:sz w:val="24"/>
          <w:szCs w:val="24"/>
        </w:rPr>
        <w:t>is</w:t>
      </w:r>
      <w:proofErr w:type="spellEnd"/>
      <w:r w:rsidRPr="00F70AA1">
        <w:rPr>
          <w:rFonts w:cs="Times New Roman"/>
          <w:sz w:val="24"/>
          <w:szCs w:val="24"/>
        </w:rPr>
        <w:t>/</w:t>
      </w:r>
      <w:proofErr w:type="spellStart"/>
      <w:r w:rsidRPr="00F70AA1">
        <w:rPr>
          <w:rFonts w:cs="Times New Roman"/>
          <w:sz w:val="24"/>
          <w:szCs w:val="24"/>
        </w:rPr>
        <w:t>are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Повторение материала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Предлоги места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 xml:space="preserve">Модальный глагол </w:t>
      </w:r>
      <w:proofErr w:type="spellStart"/>
      <w:r w:rsidRPr="00F70AA1">
        <w:rPr>
          <w:rFonts w:cs="Times New Roman"/>
          <w:sz w:val="24"/>
          <w:szCs w:val="24"/>
        </w:rPr>
        <w:t>can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Личные местоимения</w:t>
      </w:r>
      <w:r>
        <w:rPr>
          <w:rFonts w:cs="Times New Roman"/>
          <w:sz w:val="24"/>
          <w:szCs w:val="24"/>
        </w:rPr>
        <w:t>.</w:t>
      </w:r>
      <w:r w:rsidRPr="00F70AA1">
        <w:rPr>
          <w:rFonts w:cs="Times New Roman"/>
          <w:sz w:val="24"/>
          <w:szCs w:val="24"/>
        </w:rPr>
        <w:t xml:space="preserve"> Притяжательный </w:t>
      </w:r>
      <w:proofErr w:type="spellStart"/>
      <w:proofErr w:type="gramStart"/>
      <w:r w:rsidRPr="00F70AA1">
        <w:rPr>
          <w:rFonts w:cs="Times New Roman"/>
          <w:sz w:val="24"/>
          <w:szCs w:val="24"/>
        </w:rPr>
        <w:t>падеж</w:t>
      </w:r>
      <w:r>
        <w:rPr>
          <w:rFonts w:cs="Times New Roman"/>
          <w:sz w:val="24"/>
          <w:szCs w:val="24"/>
        </w:rPr>
        <w:t>.Контрольная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работа №1. </w:t>
      </w:r>
      <w:r w:rsidRPr="00F70AA1">
        <w:rPr>
          <w:rFonts w:cs="Times New Roman"/>
          <w:sz w:val="24"/>
          <w:szCs w:val="24"/>
        </w:rPr>
        <w:t>Настоящее простое время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Повелительное наклонение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Настоящее простое время (повторение)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 xml:space="preserve">Предлоги времени </w:t>
      </w:r>
      <w:proofErr w:type="gramStart"/>
      <w:r w:rsidRPr="00F70AA1">
        <w:rPr>
          <w:rFonts w:cs="Times New Roman"/>
          <w:sz w:val="24"/>
          <w:szCs w:val="24"/>
        </w:rPr>
        <w:t xml:space="preserve">( </w:t>
      </w:r>
      <w:proofErr w:type="spellStart"/>
      <w:r w:rsidRPr="00F70AA1">
        <w:rPr>
          <w:rFonts w:cs="Times New Roman"/>
          <w:sz w:val="24"/>
          <w:szCs w:val="24"/>
        </w:rPr>
        <w:t>in</w:t>
      </w:r>
      <w:proofErr w:type="spellEnd"/>
      <w:proofErr w:type="gramEnd"/>
      <w:r w:rsidRPr="00F70AA1">
        <w:rPr>
          <w:rFonts w:cs="Times New Roman"/>
          <w:sz w:val="24"/>
          <w:szCs w:val="24"/>
        </w:rPr>
        <w:t xml:space="preserve">, </w:t>
      </w:r>
      <w:proofErr w:type="spellStart"/>
      <w:r w:rsidRPr="00F70AA1">
        <w:rPr>
          <w:rFonts w:cs="Times New Roman"/>
          <w:sz w:val="24"/>
          <w:szCs w:val="24"/>
        </w:rPr>
        <w:t>at</w:t>
      </w:r>
      <w:proofErr w:type="spellEnd"/>
      <w:r w:rsidRPr="00F70AA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Наречия частотности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Настоящее простое и настоящее длительное время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 xml:space="preserve">Сравнение настоящего простого и настоящего длительного </w:t>
      </w:r>
      <w:r w:rsidRPr="00F70AA1">
        <w:rPr>
          <w:rFonts w:cs="Times New Roman"/>
          <w:sz w:val="24"/>
          <w:szCs w:val="24"/>
        </w:rPr>
        <w:lastRenderedPageBreak/>
        <w:t>времени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Настоящее простое и настоящее длительное время. Упражнения на отработку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Исчисляемые и неисчисляемые существительные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 xml:space="preserve">Местоимения </w:t>
      </w:r>
      <w:proofErr w:type="spellStart"/>
      <w:r w:rsidRPr="00F70AA1">
        <w:rPr>
          <w:rFonts w:cs="Times New Roman"/>
          <w:sz w:val="24"/>
          <w:szCs w:val="24"/>
        </w:rPr>
        <w:t>some,any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Неопределенный артикль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Прошедшее простое время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Прошедшее простое время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Неправильные глаголы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Обзор фильмов</w:t>
      </w:r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 xml:space="preserve">Модальный глагол </w:t>
      </w:r>
      <w:proofErr w:type="spellStart"/>
      <w:r w:rsidRPr="00F70AA1">
        <w:rPr>
          <w:rFonts w:cs="Times New Roman"/>
          <w:sz w:val="24"/>
          <w:szCs w:val="24"/>
        </w:rPr>
        <w:t>must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 w:rsidRPr="00F70AA1">
        <w:rPr>
          <w:rFonts w:cs="Times New Roman"/>
          <w:sz w:val="24"/>
          <w:szCs w:val="24"/>
        </w:rPr>
        <w:t>Much</w:t>
      </w:r>
      <w:proofErr w:type="spellEnd"/>
      <w:r w:rsidRPr="00F70AA1">
        <w:rPr>
          <w:rFonts w:cs="Times New Roman"/>
          <w:sz w:val="24"/>
          <w:szCs w:val="24"/>
        </w:rPr>
        <w:t>/</w:t>
      </w:r>
      <w:proofErr w:type="spellStart"/>
      <w:r w:rsidRPr="00F70AA1">
        <w:rPr>
          <w:rFonts w:cs="Times New Roman"/>
          <w:sz w:val="24"/>
          <w:szCs w:val="24"/>
        </w:rPr>
        <w:t>many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Неопределенный артикль a/</w:t>
      </w:r>
      <w:proofErr w:type="spellStart"/>
      <w:r w:rsidRPr="00F70AA1">
        <w:rPr>
          <w:rFonts w:cs="Times New Roman"/>
          <w:sz w:val="24"/>
          <w:szCs w:val="24"/>
        </w:rPr>
        <w:t>an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 xml:space="preserve">Определенный артикль </w:t>
      </w:r>
      <w:proofErr w:type="spellStart"/>
      <w:r w:rsidRPr="00F70AA1"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 xml:space="preserve">Модальный глагол </w:t>
      </w:r>
      <w:proofErr w:type="spellStart"/>
      <w:r w:rsidRPr="00F70AA1">
        <w:rPr>
          <w:rFonts w:cs="Times New Roman"/>
          <w:sz w:val="24"/>
          <w:szCs w:val="24"/>
        </w:rPr>
        <w:t>can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Pr="00F70AA1">
        <w:rPr>
          <w:rFonts w:cs="Times New Roman"/>
          <w:sz w:val="24"/>
          <w:szCs w:val="24"/>
        </w:rPr>
        <w:t>Будущее время</w:t>
      </w:r>
      <w:r>
        <w:rPr>
          <w:rFonts w:cs="Times New Roman"/>
          <w:sz w:val="24"/>
          <w:szCs w:val="24"/>
        </w:rPr>
        <w:t xml:space="preserve">. Контрольная работа №2. </w:t>
      </w:r>
      <w:r w:rsidRPr="00F70AA1">
        <w:rPr>
          <w:rFonts w:cs="Times New Roman"/>
          <w:sz w:val="24"/>
          <w:szCs w:val="24"/>
        </w:rPr>
        <w:t>Обобщение и повторение материала за год</w:t>
      </w:r>
    </w:p>
    <w:p w:rsidR="00B850DB" w:rsidRDefault="00B850DB" w:rsidP="00FA22ED">
      <w:pPr>
        <w:ind w:right="544"/>
        <w:jc w:val="both"/>
        <w:rPr>
          <w:b/>
          <w:sz w:val="24"/>
          <w:szCs w:val="24"/>
        </w:rPr>
      </w:pPr>
    </w:p>
    <w:p w:rsidR="00FA22ED" w:rsidRDefault="00FA22ED" w:rsidP="00FA22ED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6 класс </w:t>
      </w:r>
    </w:p>
    <w:p w:rsidR="00E45BFE" w:rsidRPr="008978C2" w:rsidRDefault="00E45BFE" w:rsidP="00E45BFE">
      <w:pPr>
        <w:ind w:right="-1" w:firstLine="720"/>
        <w:jc w:val="both"/>
        <w:rPr>
          <w:b/>
          <w:sz w:val="24"/>
          <w:szCs w:val="24"/>
        </w:rPr>
      </w:pPr>
      <w:r w:rsidRPr="00F70AA1">
        <w:rPr>
          <w:sz w:val="24"/>
        </w:rPr>
        <w:t>Введение.</w:t>
      </w:r>
      <w:r>
        <w:rPr>
          <w:sz w:val="24"/>
        </w:rPr>
        <w:t xml:space="preserve"> </w:t>
      </w:r>
      <w:r w:rsidRPr="00F70AA1">
        <w:rPr>
          <w:sz w:val="24"/>
        </w:rPr>
        <w:t>Знакомство.</w:t>
      </w:r>
      <w:r>
        <w:rPr>
          <w:sz w:val="24"/>
        </w:rPr>
        <w:t xml:space="preserve"> </w:t>
      </w:r>
      <w:r w:rsidRPr="00F70AA1">
        <w:rPr>
          <w:sz w:val="24"/>
        </w:rPr>
        <w:t>Личные местоимения.</w:t>
      </w:r>
      <w:r>
        <w:rPr>
          <w:sz w:val="24"/>
        </w:rPr>
        <w:t xml:space="preserve"> </w:t>
      </w:r>
      <w:r w:rsidRPr="00F70AA1">
        <w:rPr>
          <w:sz w:val="24"/>
        </w:rPr>
        <w:t xml:space="preserve">Глагол  </w:t>
      </w:r>
      <w:proofErr w:type="spellStart"/>
      <w:r w:rsidRPr="00F70AA1">
        <w:rPr>
          <w:sz w:val="24"/>
        </w:rPr>
        <w:t>to</w:t>
      </w:r>
      <w:proofErr w:type="spellEnd"/>
      <w:r w:rsidRPr="00F70AA1">
        <w:rPr>
          <w:sz w:val="24"/>
        </w:rPr>
        <w:t xml:space="preserve"> </w:t>
      </w:r>
      <w:proofErr w:type="spellStart"/>
      <w:r w:rsidRPr="00F70AA1">
        <w:rPr>
          <w:sz w:val="24"/>
        </w:rPr>
        <w:t>be</w:t>
      </w:r>
      <w:proofErr w:type="spellEnd"/>
      <w:r w:rsidRPr="00F70AA1">
        <w:rPr>
          <w:sz w:val="24"/>
        </w:rPr>
        <w:t>.</w:t>
      </w:r>
      <w:r>
        <w:rPr>
          <w:sz w:val="24"/>
        </w:rPr>
        <w:t xml:space="preserve"> </w:t>
      </w:r>
      <w:r w:rsidRPr="00F70AA1">
        <w:rPr>
          <w:sz w:val="24"/>
        </w:rPr>
        <w:t>Формы множественного числа существительных.</w:t>
      </w:r>
      <w:r>
        <w:rPr>
          <w:sz w:val="24"/>
        </w:rPr>
        <w:t xml:space="preserve"> </w:t>
      </w:r>
      <w:r w:rsidRPr="00F70AA1">
        <w:rPr>
          <w:sz w:val="24"/>
        </w:rPr>
        <w:t>Притяжательный падеж существительных.</w:t>
      </w:r>
      <w:r>
        <w:rPr>
          <w:sz w:val="24"/>
        </w:rPr>
        <w:t xml:space="preserve"> </w:t>
      </w:r>
      <w:r w:rsidRPr="00F70AA1">
        <w:rPr>
          <w:sz w:val="24"/>
        </w:rPr>
        <w:t>Притяжательные местоимения.</w:t>
      </w:r>
      <w:r>
        <w:rPr>
          <w:sz w:val="24"/>
        </w:rPr>
        <w:t xml:space="preserve"> </w:t>
      </w:r>
      <w:r w:rsidRPr="00F70AA1">
        <w:rPr>
          <w:sz w:val="24"/>
        </w:rPr>
        <w:t xml:space="preserve">Глагол  </w:t>
      </w:r>
      <w:proofErr w:type="spellStart"/>
      <w:r w:rsidRPr="00F70AA1">
        <w:rPr>
          <w:sz w:val="24"/>
        </w:rPr>
        <w:t>have</w:t>
      </w:r>
      <w:proofErr w:type="spellEnd"/>
      <w:r w:rsidRPr="00F70AA1">
        <w:rPr>
          <w:sz w:val="24"/>
        </w:rPr>
        <w:t xml:space="preserve"> (</w:t>
      </w:r>
      <w:proofErr w:type="spellStart"/>
      <w:r w:rsidRPr="00F70AA1">
        <w:rPr>
          <w:sz w:val="24"/>
        </w:rPr>
        <w:t>got</w:t>
      </w:r>
      <w:proofErr w:type="spellEnd"/>
      <w:r w:rsidRPr="00F70AA1">
        <w:rPr>
          <w:sz w:val="24"/>
        </w:rPr>
        <w:t>).</w:t>
      </w:r>
      <w:r>
        <w:rPr>
          <w:sz w:val="24"/>
        </w:rPr>
        <w:t xml:space="preserve"> </w:t>
      </w:r>
      <w:r w:rsidRPr="00F70AA1">
        <w:rPr>
          <w:sz w:val="24"/>
        </w:rPr>
        <w:t>Порядковые числительные.</w:t>
      </w:r>
      <w:r>
        <w:rPr>
          <w:sz w:val="24"/>
        </w:rPr>
        <w:t xml:space="preserve"> </w:t>
      </w:r>
      <w:r w:rsidRPr="00F70AA1">
        <w:rPr>
          <w:sz w:val="24"/>
        </w:rPr>
        <w:t xml:space="preserve">Местоимения </w:t>
      </w:r>
      <w:proofErr w:type="spellStart"/>
      <w:r w:rsidRPr="00F70AA1">
        <w:rPr>
          <w:sz w:val="24"/>
        </w:rPr>
        <w:t>some</w:t>
      </w:r>
      <w:proofErr w:type="spellEnd"/>
      <w:r w:rsidRPr="00F70AA1">
        <w:rPr>
          <w:sz w:val="24"/>
        </w:rPr>
        <w:t xml:space="preserve">, </w:t>
      </w:r>
      <w:proofErr w:type="spellStart"/>
      <w:r w:rsidRPr="00F70AA1">
        <w:rPr>
          <w:sz w:val="24"/>
        </w:rPr>
        <w:t>any</w:t>
      </w:r>
      <w:proofErr w:type="spellEnd"/>
      <w:r w:rsidRPr="00F70AA1">
        <w:rPr>
          <w:sz w:val="24"/>
        </w:rPr>
        <w:t>.</w:t>
      </w:r>
      <w:r>
        <w:rPr>
          <w:sz w:val="24"/>
        </w:rPr>
        <w:t xml:space="preserve"> </w:t>
      </w:r>
      <w:r w:rsidRPr="00F70AA1">
        <w:rPr>
          <w:sz w:val="24"/>
        </w:rPr>
        <w:t>Предлоги места.</w:t>
      </w:r>
      <w:r>
        <w:rPr>
          <w:sz w:val="24"/>
        </w:rPr>
        <w:t xml:space="preserve"> </w:t>
      </w:r>
      <w:r w:rsidRPr="00F70AA1">
        <w:rPr>
          <w:sz w:val="24"/>
        </w:rPr>
        <w:t>Предлоги времени.</w:t>
      </w:r>
      <w:r>
        <w:rPr>
          <w:sz w:val="24"/>
        </w:rPr>
        <w:t xml:space="preserve"> </w:t>
      </w:r>
      <w:r w:rsidRPr="00F70AA1">
        <w:rPr>
          <w:sz w:val="24"/>
        </w:rPr>
        <w:t>Повелительное наклонение глаголов.</w:t>
      </w:r>
      <w:r>
        <w:rPr>
          <w:sz w:val="24"/>
        </w:rPr>
        <w:t xml:space="preserve"> </w:t>
      </w:r>
      <w:r w:rsidRPr="00F70AA1">
        <w:rPr>
          <w:sz w:val="24"/>
        </w:rPr>
        <w:t xml:space="preserve">Глагол </w:t>
      </w:r>
      <w:proofErr w:type="spellStart"/>
      <w:r w:rsidRPr="00F70AA1">
        <w:rPr>
          <w:sz w:val="24"/>
        </w:rPr>
        <w:t>can</w:t>
      </w:r>
      <w:proofErr w:type="spellEnd"/>
      <w:r w:rsidRPr="00F70AA1">
        <w:rPr>
          <w:sz w:val="24"/>
        </w:rPr>
        <w:t>.</w:t>
      </w:r>
      <w:r>
        <w:rPr>
          <w:sz w:val="24"/>
        </w:rPr>
        <w:t xml:space="preserve"> Контрольная работа №1. </w:t>
      </w:r>
      <w:r w:rsidRPr="00F70AA1">
        <w:rPr>
          <w:sz w:val="24"/>
        </w:rPr>
        <w:t>Настоящее простое время. Утвердительное предложение.</w:t>
      </w:r>
      <w:r>
        <w:rPr>
          <w:sz w:val="24"/>
        </w:rPr>
        <w:t xml:space="preserve"> </w:t>
      </w:r>
      <w:r w:rsidRPr="00F70AA1">
        <w:rPr>
          <w:sz w:val="24"/>
        </w:rPr>
        <w:t>Настоящее простое время. Отрицательное предложение.</w:t>
      </w:r>
      <w:r>
        <w:rPr>
          <w:sz w:val="24"/>
        </w:rPr>
        <w:t xml:space="preserve"> </w:t>
      </w:r>
      <w:r w:rsidRPr="00F70AA1">
        <w:rPr>
          <w:sz w:val="24"/>
        </w:rPr>
        <w:t>Настоящее продолженное время. Вопросительное предложение.</w:t>
      </w:r>
      <w:r>
        <w:rPr>
          <w:sz w:val="24"/>
        </w:rPr>
        <w:t xml:space="preserve"> </w:t>
      </w:r>
      <w:r w:rsidRPr="00F70AA1">
        <w:rPr>
          <w:sz w:val="24"/>
        </w:rPr>
        <w:t>Слова связки.</w:t>
      </w:r>
      <w:r>
        <w:rPr>
          <w:sz w:val="24"/>
        </w:rPr>
        <w:t xml:space="preserve"> </w:t>
      </w:r>
      <w:r w:rsidRPr="00F70AA1">
        <w:rPr>
          <w:sz w:val="24"/>
        </w:rPr>
        <w:t>Наречия частотности.</w:t>
      </w:r>
      <w:r>
        <w:rPr>
          <w:sz w:val="24"/>
        </w:rPr>
        <w:t xml:space="preserve"> </w:t>
      </w:r>
      <w:r w:rsidRPr="00F70AA1">
        <w:rPr>
          <w:sz w:val="24"/>
        </w:rPr>
        <w:t>Настоящее продолженное время. Утвердительное предложение.</w:t>
      </w:r>
      <w:r>
        <w:rPr>
          <w:sz w:val="24"/>
        </w:rPr>
        <w:t xml:space="preserve"> </w:t>
      </w:r>
      <w:r w:rsidRPr="00F70AA1">
        <w:rPr>
          <w:sz w:val="24"/>
        </w:rPr>
        <w:t>Настоящее продолженное время. Отрицательное предложение.</w:t>
      </w:r>
      <w:r>
        <w:rPr>
          <w:sz w:val="24"/>
        </w:rPr>
        <w:t xml:space="preserve"> </w:t>
      </w:r>
      <w:r w:rsidRPr="00F70AA1">
        <w:rPr>
          <w:sz w:val="24"/>
        </w:rPr>
        <w:t>Настоящее продолженное время. Вопросительное предложение.</w:t>
      </w:r>
      <w:r>
        <w:rPr>
          <w:sz w:val="24"/>
        </w:rPr>
        <w:t xml:space="preserve"> </w:t>
      </w:r>
      <w:r w:rsidRPr="00F70AA1">
        <w:rPr>
          <w:sz w:val="24"/>
        </w:rPr>
        <w:t>Сравнение времен. Настоящее простое время. Настоящее продолженное время.</w:t>
      </w:r>
      <w:r>
        <w:rPr>
          <w:sz w:val="24"/>
        </w:rPr>
        <w:t xml:space="preserve"> </w:t>
      </w:r>
      <w:r w:rsidRPr="00F70AA1">
        <w:rPr>
          <w:sz w:val="24"/>
        </w:rPr>
        <w:t>Глаголы состояния.</w:t>
      </w:r>
      <w:r>
        <w:rPr>
          <w:sz w:val="24"/>
        </w:rPr>
        <w:t xml:space="preserve"> </w:t>
      </w:r>
      <w:r w:rsidRPr="00F70AA1">
        <w:rPr>
          <w:sz w:val="24"/>
        </w:rPr>
        <w:t xml:space="preserve">Формы глагола </w:t>
      </w:r>
      <w:proofErr w:type="spellStart"/>
      <w:r w:rsidRPr="00F70AA1">
        <w:rPr>
          <w:sz w:val="24"/>
        </w:rPr>
        <w:t>to</w:t>
      </w:r>
      <w:proofErr w:type="spellEnd"/>
      <w:r w:rsidRPr="00F70AA1">
        <w:rPr>
          <w:sz w:val="24"/>
        </w:rPr>
        <w:t xml:space="preserve"> </w:t>
      </w:r>
      <w:proofErr w:type="spellStart"/>
      <w:r w:rsidRPr="00F70AA1">
        <w:rPr>
          <w:sz w:val="24"/>
        </w:rPr>
        <w:t>be</w:t>
      </w:r>
      <w:proofErr w:type="spellEnd"/>
      <w:r w:rsidRPr="00F70AA1">
        <w:rPr>
          <w:sz w:val="24"/>
        </w:rPr>
        <w:t xml:space="preserve"> в прошедшем времени.</w:t>
      </w:r>
      <w:r>
        <w:rPr>
          <w:sz w:val="24"/>
        </w:rPr>
        <w:t xml:space="preserve"> </w:t>
      </w:r>
      <w:r w:rsidRPr="00F70AA1">
        <w:rPr>
          <w:sz w:val="24"/>
        </w:rPr>
        <w:t>Прошедшее простое время. Утвердительное предложение.</w:t>
      </w:r>
      <w:r>
        <w:rPr>
          <w:sz w:val="24"/>
        </w:rPr>
        <w:t xml:space="preserve"> </w:t>
      </w:r>
      <w:r w:rsidRPr="00F70AA1">
        <w:rPr>
          <w:sz w:val="24"/>
        </w:rPr>
        <w:t>Прошедшее простое время. Отрицательное предложение.</w:t>
      </w:r>
      <w:r>
        <w:rPr>
          <w:sz w:val="24"/>
        </w:rPr>
        <w:t xml:space="preserve"> </w:t>
      </w:r>
      <w:r w:rsidRPr="00F70AA1">
        <w:rPr>
          <w:sz w:val="24"/>
        </w:rPr>
        <w:t>Прошедшее простое время. Вопросительное предложение.</w:t>
      </w:r>
      <w:r>
        <w:rPr>
          <w:sz w:val="24"/>
        </w:rPr>
        <w:t xml:space="preserve"> </w:t>
      </w:r>
      <w:r w:rsidRPr="00F70AA1">
        <w:rPr>
          <w:sz w:val="24"/>
        </w:rPr>
        <w:t xml:space="preserve">Модальные глаголы. </w:t>
      </w:r>
      <w:proofErr w:type="spellStart"/>
      <w:r w:rsidRPr="00F70AA1">
        <w:rPr>
          <w:sz w:val="24"/>
        </w:rPr>
        <w:t>Must</w:t>
      </w:r>
      <w:proofErr w:type="spellEnd"/>
      <w:r w:rsidRPr="00F70AA1">
        <w:rPr>
          <w:sz w:val="24"/>
        </w:rPr>
        <w:t xml:space="preserve">,  </w:t>
      </w:r>
      <w:proofErr w:type="spellStart"/>
      <w:r w:rsidRPr="00F70AA1">
        <w:rPr>
          <w:sz w:val="24"/>
        </w:rPr>
        <w:t>mustn’t</w:t>
      </w:r>
      <w:proofErr w:type="spellEnd"/>
      <w:r w:rsidRPr="00F70AA1">
        <w:rPr>
          <w:sz w:val="24"/>
        </w:rPr>
        <w:t xml:space="preserve"> , </w:t>
      </w:r>
      <w:proofErr w:type="spellStart"/>
      <w:r w:rsidRPr="00F70AA1">
        <w:rPr>
          <w:sz w:val="24"/>
        </w:rPr>
        <w:t>can’t</w:t>
      </w:r>
      <w:proofErr w:type="spellEnd"/>
      <w:r w:rsidRPr="00F70AA1">
        <w:rPr>
          <w:sz w:val="24"/>
        </w:rPr>
        <w:t>.</w:t>
      </w:r>
      <w:r>
        <w:rPr>
          <w:sz w:val="24"/>
        </w:rPr>
        <w:t xml:space="preserve"> </w:t>
      </w:r>
      <w:r w:rsidRPr="00F70AA1">
        <w:rPr>
          <w:sz w:val="24"/>
        </w:rPr>
        <w:t>Модальные</w:t>
      </w:r>
      <w:r w:rsidRPr="00E45BFE">
        <w:rPr>
          <w:sz w:val="24"/>
        </w:rPr>
        <w:t xml:space="preserve"> </w:t>
      </w:r>
      <w:r w:rsidRPr="00F70AA1">
        <w:rPr>
          <w:sz w:val="24"/>
        </w:rPr>
        <w:t>глаголы</w:t>
      </w:r>
      <w:r w:rsidRPr="00E45BFE">
        <w:rPr>
          <w:sz w:val="24"/>
        </w:rPr>
        <w:t xml:space="preserve">. </w:t>
      </w:r>
      <w:r w:rsidRPr="00F70AA1">
        <w:rPr>
          <w:sz w:val="24"/>
          <w:lang w:val="en-US"/>
        </w:rPr>
        <w:t>Have</w:t>
      </w:r>
      <w:r w:rsidRPr="00E45BFE">
        <w:rPr>
          <w:sz w:val="24"/>
        </w:rPr>
        <w:t xml:space="preserve"> </w:t>
      </w:r>
      <w:r w:rsidRPr="00F70AA1">
        <w:rPr>
          <w:sz w:val="24"/>
          <w:lang w:val="en-US"/>
        </w:rPr>
        <w:t>to</w:t>
      </w:r>
      <w:r w:rsidRPr="00E45BFE">
        <w:rPr>
          <w:sz w:val="24"/>
        </w:rPr>
        <w:t xml:space="preserve">, </w:t>
      </w:r>
      <w:r w:rsidRPr="00F70AA1">
        <w:rPr>
          <w:sz w:val="24"/>
          <w:lang w:val="en-US"/>
        </w:rPr>
        <w:t>don</w:t>
      </w:r>
      <w:r w:rsidRPr="00E45BFE">
        <w:rPr>
          <w:sz w:val="24"/>
        </w:rPr>
        <w:t>’</w:t>
      </w:r>
      <w:r w:rsidRPr="00F70AA1">
        <w:rPr>
          <w:sz w:val="24"/>
          <w:lang w:val="en-US"/>
        </w:rPr>
        <w:t>t</w:t>
      </w:r>
      <w:r w:rsidRPr="00E45BFE">
        <w:rPr>
          <w:sz w:val="24"/>
        </w:rPr>
        <w:t xml:space="preserve"> </w:t>
      </w:r>
      <w:r w:rsidRPr="00F70AA1">
        <w:rPr>
          <w:sz w:val="24"/>
          <w:lang w:val="en-US"/>
        </w:rPr>
        <w:t>have</w:t>
      </w:r>
      <w:r w:rsidRPr="00E45BFE">
        <w:rPr>
          <w:sz w:val="24"/>
        </w:rPr>
        <w:t xml:space="preserve"> </w:t>
      </w:r>
      <w:r w:rsidRPr="00F70AA1">
        <w:rPr>
          <w:sz w:val="24"/>
          <w:lang w:val="en-US"/>
        </w:rPr>
        <w:t>to</w:t>
      </w:r>
      <w:r w:rsidRPr="00E45BFE">
        <w:rPr>
          <w:sz w:val="24"/>
        </w:rPr>
        <w:t>.</w:t>
      </w:r>
      <w:r>
        <w:rPr>
          <w:sz w:val="24"/>
        </w:rPr>
        <w:t xml:space="preserve"> </w:t>
      </w:r>
      <w:r w:rsidRPr="00F70AA1">
        <w:rPr>
          <w:sz w:val="24"/>
        </w:rPr>
        <w:t>Степени сравнения прилагательных. Сравнительная степень.</w:t>
      </w:r>
      <w:r>
        <w:rPr>
          <w:sz w:val="24"/>
        </w:rPr>
        <w:t xml:space="preserve"> </w:t>
      </w:r>
      <w:r w:rsidRPr="00F70AA1">
        <w:rPr>
          <w:sz w:val="24"/>
        </w:rPr>
        <w:t>Сте</w:t>
      </w:r>
      <w:r>
        <w:rPr>
          <w:sz w:val="24"/>
        </w:rPr>
        <w:t xml:space="preserve">пени сравнения прилагательных.  </w:t>
      </w:r>
      <w:r w:rsidRPr="00F70AA1">
        <w:rPr>
          <w:sz w:val="24"/>
        </w:rPr>
        <w:t>Превосходная степень.</w:t>
      </w:r>
      <w:r>
        <w:rPr>
          <w:sz w:val="24"/>
        </w:rPr>
        <w:t xml:space="preserve"> </w:t>
      </w:r>
      <w:r w:rsidRPr="00F70AA1">
        <w:rPr>
          <w:sz w:val="24"/>
        </w:rPr>
        <w:t>Неисчисляемые существительные.</w:t>
      </w:r>
      <w:r>
        <w:rPr>
          <w:sz w:val="24"/>
        </w:rPr>
        <w:t xml:space="preserve"> Контрольная работа №2 </w:t>
      </w:r>
      <w:r w:rsidRPr="00F70AA1">
        <w:rPr>
          <w:sz w:val="24"/>
          <w:szCs w:val="24"/>
        </w:rPr>
        <w:t>Обобщение и повторение материала за год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240CC" w:rsidRDefault="00B240CC" w:rsidP="00B240CC">
      <w:pPr>
        <w:ind w:right="544"/>
        <w:jc w:val="both"/>
        <w:rPr>
          <w:b/>
          <w:sz w:val="24"/>
          <w:szCs w:val="24"/>
        </w:rPr>
      </w:pPr>
      <w:r w:rsidRPr="00B240CC">
        <w:rPr>
          <w:b/>
          <w:sz w:val="24"/>
          <w:szCs w:val="24"/>
        </w:rPr>
        <w:t>7 класс</w:t>
      </w:r>
    </w:p>
    <w:p w:rsidR="006A04ED" w:rsidRPr="006A04ED" w:rsidRDefault="006A04ED" w:rsidP="006A04ED">
      <w:pPr>
        <w:ind w:firstLine="720"/>
        <w:jc w:val="both"/>
        <w:rPr>
          <w:color w:val="000000"/>
          <w:sz w:val="24"/>
          <w:szCs w:val="24"/>
        </w:rPr>
      </w:pPr>
      <w:r w:rsidRPr="006A37E8">
        <w:rPr>
          <w:color w:val="000000"/>
          <w:sz w:val="24"/>
          <w:szCs w:val="24"/>
        </w:rPr>
        <w:t>Правила чтения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Настоящее простое время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Настоящее продолженное время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Глаголы состояния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 xml:space="preserve">Модальный глагол </w:t>
      </w:r>
      <w:proofErr w:type="spellStart"/>
      <w:r w:rsidRPr="006A37E8"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Прошедшее простое время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Прошедшее простое время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 xml:space="preserve">Конструкция </w:t>
      </w:r>
      <w:proofErr w:type="spellStart"/>
      <w:r w:rsidRPr="006A37E8">
        <w:rPr>
          <w:color w:val="000000"/>
          <w:sz w:val="24"/>
          <w:szCs w:val="24"/>
        </w:rPr>
        <w:t>used</w:t>
      </w:r>
      <w:proofErr w:type="spellEnd"/>
      <w:r w:rsidRPr="006A37E8">
        <w:rPr>
          <w:color w:val="000000"/>
          <w:sz w:val="24"/>
          <w:szCs w:val="24"/>
        </w:rPr>
        <w:t xml:space="preserve"> </w:t>
      </w:r>
      <w:proofErr w:type="spellStart"/>
      <w:r w:rsidRPr="006A37E8"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Относительные местоимения и наречия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 xml:space="preserve">Причастия на </w:t>
      </w:r>
      <w:proofErr w:type="spellStart"/>
      <w:r w:rsidRPr="006A37E8">
        <w:rPr>
          <w:color w:val="000000"/>
          <w:sz w:val="24"/>
          <w:szCs w:val="24"/>
        </w:rPr>
        <w:t>ing</w:t>
      </w:r>
      <w:proofErr w:type="spellEnd"/>
      <w:r w:rsidRPr="006A37E8">
        <w:rPr>
          <w:color w:val="000000"/>
          <w:sz w:val="24"/>
          <w:szCs w:val="24"/>
        </w:rPr>
        <w:t>/</w:t>
      </w:r>
      <w:proofErr w:type="spellStart"/>
      <w:r w:rsidRPr="006A37E8">
        <w:rPr>
          <w:color w:val="000000"/>
          <w:sz w:val="24"/>
          <w:szCs w:val="24"/>
        </w:rPr>
        <w:t>ed</w:t>
      </w:r>
      <w:r>
        <w:rPr>
          <w:color w:val="000000"/>
          <w:sz w:val="24"/>
          <w:szCs w:val="24"/>
        </w:rPr>
        <w:t>.</w:t>
      </w:r>
      <w:r w:rsidRPr="006A37E8">
        <w:rPr>
          <w:color w:val="000000"/>
          <w:sz w:val="24"/>
          <w:szCs w:val="24"/>
        </w:rPr>
        <w:t>Имена</w:t>
      </w:r>
      <w:proofErr w:type="spellEnd"/>
      <w:r w:rsidRPr="006A37E8">
        <w:rPr>
          <w:color w:val="000000"/>
          <w:sz w:val="24"/>
          <w:szCs w:val="24"/>
        </w:rPr>
        <w:t xml:space="preserve"> прилагательные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Прошедшее продолженное время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Прошедшее простое и прошедшее продолженное время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Контрольная работа № 1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Способы выражения будущего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 xml:space="preserve">Условные предложения </w:t>
      </w:r>
      <w:proofErr w:type="gramStart"/>
      <w:r w:rsidRPr="006A37E8">
        <w:rPr>
          <w:color w:val="000000"/>
          <w:sz w:val="24"/>
          <w:szCs w:val="24"/>
        </w:rPr>
        <w:t>( тип</w:t>
      </w:r>
      <w:proofErr w:type="gramEnd"/>
      <w:r w:rsidRPr="006A37E8">
        <w:rPr>
          <w:color w:val="000000"/>
          <w:sz w:val="24"/>
          <w:szCs w:val="24"/>
        </w:rPr>
        <w:t xml:space="preserve"> 0/ 1 )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Придаточное времени, относящееся к будущему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Настоящее совершенное время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Степени сравнения прилагательных и наречий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Степени сравнения прилагательных и наречий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Настоящее совершенное время и прошедшее простое время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Настоящее совершенное продолженное время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Разделительные вопросы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 xml:space="preserve">Модальные глаголы </w:t>
      </w:r>
      <w:proofErr w:type="spellStart"/>
      <w:r w:rsidRPr="006A37E8">
        <w:rPr>
          <w:color w:val="000000"/>
          <w:sz w:val="24"/>
          <w:szCs w:val="24"/>
        </w:rPr>
        <w:t>must</w:t>
      </w:r>
      <w:proofErr w:type="spellEnd"/>
      <w:r w:rsidRPr="006A37E8">
        <w:rPr>
          <w:color w:val="000000"/>
          <w:sz w:val="24"/>
          <w:szCs w:val="24"/>
        </w:rPr>
        <w:t xml:space="preserve"> (</w:t>
      </w:r>
      <w:proofErr w:type="spellStart"/>
      <w:r w:rsidRPr="006A37E8">
        <w:rPr>
          <w:color w:val="000000"/>
          <w:sz w:val="24"/>
          <w:szCs w:val="24"/>
        </w:rPr>
        <w:t>n’t</w:t>
      </w:r>
      <w:proofErr w:type="spellEnd"/>
      <w:r w:rsidRPr="006A37E8">
        <w:rPr>
          <w:color w:val="000000"/>
          <w:sz w:val="24"/>
          <w:szCs w:val="24"/>
        </w:rPr>
        <w:t xml:space="preserve">) – </w:t>
      </w:r>
      <w:proofErr w:type="spellStart"/>
      <w:r w:rsidRPr="006A37E8">
        <w:rPr>
          <w:color w:val="000000"/>
          <w:sz w:val="24"/>
          <w:szCs w:val="24"/>
        </w:rPr>
        <w:t>have</w:t>
      </w:r>
      <w:proofErr w:type="spellEnd"/>
      <w:r w:rsidRPr="006A37E8">
        <w:rPr>
          <w:color w:val="000000"/>
          <w:sz w:val="24"/>
          <w:szCs w:val="24"/>
        </w:rPr>
        <w:t xml:space="preserve"> </w:t>
      </w:r>
      <w:proofErr w:type="spellStart"/>
      <w:r w:rsidRPr="006A37E8"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Выражение значения количества с исчисляемыми и неисчисляемыми существительными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Настоящее совершенное время  и настоящее совершенное продолженное время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Возвратные местоимения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Контрольная работа № 2</w:t>
      </w:r>
      <w:r>
        <w:rPr>
          <w:color w:val="000000"/>
          <w:sz w:val="24"/>
          <w:szCs w:val="24"/>
        </w:rPr>
        <w:t xml:space="preserve">. </w:t>
      </w:r>
      <w:r w:rsidRPr="006A37E8">
        <w:rPr>
          <w:color w:val="000000"/>
          <w:sz w:val="24"/>
          <w:szCs w:val="24"/>
        </w:rPr>
        <w:t>Повторение грамматики, лексики</w:t>
      </w:r>
    </w:p>
    <w:p w:rsidR="006031F0" w:rsidRDefault="006031F0" w:rsidP="006A3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B00AAC" w:rsidP="006A3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4E1C54" w:rsidP="006A3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6A37E8" w:rsidRPr="00533A3B" w:rsidRDefault="006A37E8" w:rsidP="006A37E8">
      <w:pPr>
        <w:pStyle w:val="af2"/>
        <w:ind w:left="108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6A37E8" w:rsidRPr="00F70AA1" w:rsidTr="006A37E8">
        <w:trPr>
          <w:trHeight w:val="510"/>
        </w:trPr>
        <w:tc>
          <w:tcPr>
            <w:tcW w:w="1418" w:type="dxa"/>
            <w:shd w:val="clear" w:color="auto" w:fill="auto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0AA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auto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0AA1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shd w:val="clear" w:color="auto" w:fill="auto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0AA1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Правила чтения - повторение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68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 xml:space="preserve">Глагол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to</w:t>
            </w:r>
            <w:proofErr w:type="spellEnd"/>
            <w:r w:rsidRPr="00F70A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have</w:t>
            </w:r>
            <w:proofErr w:type="spellEnd"/>
            <w:r w:rsidRPr="00F70A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307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there</w:t>
            </w:r>
            <w:proofErr w:type="spellEnd"/>
            <w:r w:rsidRPr="00F70AA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is</w:t>
            </w:r>
            <w:proofErr w:type="spellEnd"/>
            <w:r w:rsidRPr="00F70AA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11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02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Личные местоимения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70AA1">
              <w:rPr>
                <w:rFonts w:cs="Times New Roman"/>
                <w:sz w:val="24"/>
                <w:szCs w:val="24"/>
              </w:rPr>
              <w:t xml:space="preserve"> Притяжательный падеж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0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0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Настоящее простое время (повторение)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33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 xml:space="preserve">Предлоги времени (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in</w:t>
            </w:r>
            <w:proofErr w:type="spellEnd"/>
            <w:r w:rsidRPr="00F70AA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at</w:t>
            </w:r>
            <w:proofErr w:type="spellEnd"/>
            <w:r w:rsidRPr="00F70AA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8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Наречия частотности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73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Настоящее простое и настоящее длительное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510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Сравнение настоящего простого и настоящего длительного времени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563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Настоящее простое и настоящее длительное время. Упражнения на отработку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7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77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 xml:space="preserve">Местоимения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some,any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6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Обзор фильмов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0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F70AA1">
              <w:rPr>
                <w:rFonts w:cs="Times New Roman"/>
                <w:sz w:val="24"/>
                <w:szCs w:val="24"/>
              </w:rPr>
              <w:t>Much</w:t>
            </w:r>
            <w:proofErr w:type="spellEnd"/>
            <w:r w:rsidRPr="00F70AA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Неопределенный артикль a/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 xml:space="preserve">Определенный артикль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F70AA1">
              <w:rPr>
                <w:rFonts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F70AA1">
              <w:rPr>
                <w:rFonts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38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41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F70AA1">
              <w:rPr>
                <w:rFonts w:cs="Times New Roman"/>
                <w:sz w:val="24"/>
                <w:szCs w:val="24"/>
              </w:rPr>
              <w:t>Обобщение и повторение материала за год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6A37E8" w:rsidRDefault="006A37E8" w:rsidP="006A37E8">
      <w:pPr>
        <w:pStyle w:val="af2"/>
        <w:ind w:firstLine="708"/>
        <w:rPr>
          <w:rFonts w:cs="Times New Roman"/>
          <w:b/>
          <w:sz w:val="24"/>
          <w:szCs w:val="24"/>
        </w:rPr>
      </w:pPr>
    </w:p>
    <w:p w:rsidR="006A37E8" w:rsidRPr="00533A3B" w:rsidRDefault="006A37E8" w:rsidP="006A37E8">
      <w:pPr>
        <w:pStyle w:val="af2"/>
        <w:ind w:left="108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6A37E8" w:rsidRPr="00F70AA1" w:rsidTr="006A37E8">
        <w:trPr>
          <w:trHeight w:val="510"/>
        </w:trPr>
        <w:tc>
          <w:tcPr>
            <w:tcW w:w="1418" w:type="dxa"/>
            <w:shd w:val="clear" w:color="auto" w:fill="auto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0AA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auto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0AA1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shd w:val="clear" w:color="auto" w:fill="auto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0AA1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Введение.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Знакомство.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Личные местоимения.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68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 xml:space="preserve">Глагол  </w:t>
            </w:r>
            <w:proofErr w:type="spellStart"/>
            <w:r w:rsidRPr="00F70AA1">
              <w:rPr>
                <w:sz w:val="24"/>
              </w:rPr>
              <w:t>to</w:t>
            </w:r>
            <w:proofErr w:type="spellEnd"/>
            <w:r w:rsidRPr="00F70AA1">
              <w:rPr>
                <w:sz w:val="24"/>
              </w:rPr>
              <w:t xml:space="preserve"> </w:t>
            </w:r>
            <w:proofErr w:type="spellStart"/>
            <w:r w:rsidRPr="00F70AA1">
              <w:rPr>
                <w:sz w:val="24"/>
              </w:rPr>
              <w:t>be</w:t>
            </w:r>
            <w:proofErr w:type="spellEnd"/>
            <w:r w:rsidRPr="00F70AA1">
              <w:rPr>
                <w:sz w:val="24"/>
              </w:rPr>
              <w:t>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Формы множественного числа существительных.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307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Притяжательный падеж существительных.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Притяжательные местоимения.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 xml:space="preserve">Глагол  </w:t>
            </w:r>
            <w:proofErr w:type="spellStart"/>
            <w:r w:rsidRPr="00F70AA1">
              <w:rPr>
                <w:sz w:val="24"/>
              </w:rPr>
              <w:t>have</w:t>
            </w:r>
            <w:proofErr w:type="spellEnd"/>
            <w:r w:rsidRPr="00F70AA1">
              <w:rPr>
                <w:sz w:val="24"/>
              </w:rPr>
              <w:t xml:space="preserve"> (</w:t>
            </w:r>
            <w:proofErr w:type="spellStart"/>
            <w:r w:rsidRPr="00F70AA1">
              <w:rPr>
                <w:sz w:val="24"/>
              </w:rPr>
              <w:t>got</w:t>
            </w:r>
            <w:proofErr w:type="spellEnd"/>
            <w:r w:rsidRPr="00F70AA1">
              <w:rPr>
                <w:sz w:val="24"/>
              </w:rPr>
              <w:t>).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Порядковые числительные.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 xml:space="preserve">Местоимения </w:t>
            </w:r>
            <w:proofErr w:type="spellStart"/>
            <w:r w:rsidRPr="00F70AA1">
              <w:rPr>
                <w:sz w:val="24"/>
              </w:rPr>
              <w:t>some</w:t>
            </w:r>
            <w:proofErr w:type="spellEnd"/>
            <w:r w:rsidRPr="00F70AA1">
              <w:rPr>
                <w:sz w:val="24"/>
              </w:rPr>
              <w:t xml:space="preserve">, </w:t>
            </w:r>
            <w:proofErr w:type="spellStart"/>
            <w:r w:rsidRPr="00F70AA1">
              <w:rPr>
                <w:sz w:val="24"/>
              </w:rPr>
              <w:t>any</w:t>
            </w:r>
            <w:proofErr w:type="spellEnd"/>
            <w:r w:rsidRPr="00F70AA1">
              <w:rPr>
                <w:sz w:val="24"/>
              </w:rPr>
              <w:t>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11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Предлоги места.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02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Предлоги времени.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0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Повелительное наклонение глаголов.</w:t>
            </w:r>
            <w:r>
              <w:rPr>
                <w:sz w:val="24"/>
              </w:rPr>
              <w:t xml:space="preserve"> </w:t>
            </w:r>
            <w:r w:rsidRPr="00F70AA1">
              <w:rPr>
                <w:sz w:val="24"/>
              </w:rPr>
              <w:t xml:space="preserve">Глагол </w:t>
            </w:r>
            <w:proofErr w:type="spellStart"/>
            <w:r w:rsidRPr="00F70AA1">
              <w:rPr>
                <w:sz w:val="24"/>
              </w:rPr>
              <w:t>can</w:t>
            </w:r>
            <w:proofErr w:type="spellEnd"/>
            <w:r w:rsidRPr="00F70AA1">
              <w:rPr>
                <w:sz w:val="24"/>
              </w:rPr>
              <w:t>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Настоящее простое время. Утвердительное предложение.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0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Настоящее простое время. Отрицательное предложение.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33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Настоящее продолженное время. Вопросительное предложение.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8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Слова связки.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73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Наречия частотности.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510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Настоящее продолженное время. Утвердительное предложение.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563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Настоящее продолженное время. Отрицательное предложение.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7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Настоящее продолженное время. Вопросительное предложение.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77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Сравнение времен. Настоящее простое время. Настоящее продолженное время.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Глаголы состояния.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 xml:space="preserve">Формы глагола </w:t>
            </w:r>
            <w:proofErr w:type="spellStart"/>
            <w:r w:rsidRPr="00F70AA1">
              <w:rPr>
                <w:sz w:val="24"/>
              </w:rPr>
              <w:t>to</w:t>
            </w:r>
            <w:proofErr w:type="spellEnd"/>
            <w:r w:rsidRPr="00F70AA1">
              <w:rPr>
                <w:sz w:val="24"/>
              </w:rPr>
              <w:t xml:space="preserve"> </w:t>
            </w:r>
            <w:proofErr w:type="spellStart"/>
            <w:r w:rsidRPr="00F70AA1">
              <w:rPr>
                <w:sz w:val="24"/>
              </w:rPr>
              <w:t>be</w:t>
            </w:r>
            <w:proofErr w:type="spellEnd"/>
            <w:r w:rsidRPr="00F70AA1">
              <w:rPr>
                <w:sz w:val="24"/>
              </w:rPr>
              <w:t xml:space="preserve"> в прошедшем времени.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Прошедшее простое время. Утвердительное предложение.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Прошедшее простое время. Отрицательное предложение.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6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Прошедшее простое время. Вопросительное предложение.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 xml:space="preserve">Модальные глаголы. </w:t>
            </w:r>
            <w:proofErr w:type="spellStart"/>
            <w:r w:rsidRPr="00F70AA1">
              <w:rPr>
                <w:sz w:val="24"/>
              </w:rPr>
              <w:t>Must</w:t>
            </w:r>
            <w:proofErr w:type="spellEnd"/>
            <w:r w:rsidRPr="00F70AA1">
              <w:rPr>
                <w:sz w:val="24"/>
              </w:rPr>
              <w:t xml:space="preserve">,  </w:t>
            </w:r>
            <w:proofErr w:type="spellStart"/>
            <w:r w:rsidRPr="00F70AA1">
              <w:rPr>
                <w:sz w:val="24"/>
              </w:rPr>
              <w:t>mustn’t</w:t>
            </w:r>
            <w:proofErr w:type="spellEnd"/>
            <w:r w:rsidRPr="00F70AA1">
              <w:rPr>
                <w:sz w:val="24"/>
              </w:rPr>
              <w:t xml:space="preserve"> , </w:t>
            </w:r>
            <w:proofErr w:type="spellStart"/>
            <w:r w:rsidRPr="00F70AA1">
              <w:rPr>
                <w:sz w:val="24"/>
              </w:rPr>
              <w:t>can’t</w:t>
            </w:r>
            <w:proofErr w:type="spellEnd"/>
            <w:r w:rsidRPr="00F70AA1">
              <w:rPr>
                <w:sz w:val="24"/>
              </w:rPr>
              <w:t>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0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  <w:lang w:val="en-US"/>
              </w:rPr>
            </w:pPr>
            <w:r w:rsidRPr="00F70AA1">
              <w:rPr>
                <w:sz w:val="24"/>
              </w:rPr>
              <w:t>Модальные</w:t>
            </w:r>
            <w:r w:rsidRPr="00F70AA1">
              <w:rPr>
                <w:sz w:val="24"/>
                <w:lang w:val="en-US"/>
              </w:rPr>
              <w:t xml:space="preserve"> </w:t>
            </w:r>
            <w:r w:rsidRPr="00F70AA1">
              <w:rPr>
                <w:sz w:val="24"/>
              </w:rPr>
              <w:t>глаголы</w:t>
            </w:r>
            <w:r w:rsidRPr="00F70AA1">
              <w:rPr>
                <w:sz w:val="24"/>
                <w:lang w:val="en-US"/>
              </w:rPr>
              <w:t>. Have to, don’t have to.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Степени сравнения прилагательных. Сравнительная степень.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Степени сравнения прилагательных.  Превосходная степень.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 w:rsidRPr="00F70AA1">
              <w:rPr>
                <w:sz w:val="24"/>
              </w:rPr>
              <w:t>Неисчисляемые существительные.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38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6A37E8" w:rsidP="006A37E8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41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000000" w:fill="FFFFFF"/>
            <w:hideMark/>
          </w:tcPr>
          <w:p w:rsidR="006A37E8" w:rsidRPr="00F70AA1" w:rsidRDefault="00E45BFE" w:rsidP="006A37E8">
            <w:pPr>
              <w:rPr>
                <w:sz w:val="24"/>
              </w:rPr>
            </w:pPr>
            <w:r w:rsidRPr="00F70AA1">
              <w:rPr>
                <w:sz w:val="24"/>
                <w:szCs w:val="24"/>
              </w:rPr>
              <w:t>Обобщение и повторение материала за год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6A37E8" w:rsidRPr="00533A3B" w:rsidRDefault="006A37E8" w:rsidP="006A37E8">
      <w:pPr>
        <w:pStyle w:val="af2"/>
        <w:ind w:firstLine="708"/>
        <w:rPr>
          <w:rFonts w:cs="Times New Roman"/>
          <w:b/>
          <w:sz w:val="24"/>
          <w:szCs w:val="24"/>
        </w:rPr>
      </w:pPr>
    </w:p>
    <w:p w:rsidR="006A37E8" w:rsidRPr="00533A3B" w:rsidRDefault="006A37E8" w:rsidP="006A37E8">
      <w:pPr>
        <w:pStyle w:val="af2"/>
        <w:ind w:left="108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1842"/>
      </w:tblGrid>
      <w:tr w:rsidR="006A37E8" w:rsidRPr="00F70AA1" w:rsidTr="006A37E8">
        <w:trPr>
          <w:trHeight w:val="510"/>
        </w:trPr>
        <w:tc>
          <w:tcPr>
            <w:tcW w:w="1418" w:type="dxa"/>
            <w:shd w:val="clear" w:color="auto" w:fill="auto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0AA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auto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0AA1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shd w:val="clear" w:color="auto" w:fill="auto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0AA1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Правила чтения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Настоящее простое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68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Глаголы состояния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 xml:space="preserve">Модальный глагол </w:t>
            </w:r>
            <w:proofErr w:type="spellStart"/>
            <w:r w:rsidRPr="006A37E8">
              <w:rPr>
                <w:color w:val="000000"/>
                <w:sz w:val="24"/>
                <w:szCs w:val="24"/>
              </w:rPr>
              <w:t>should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307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 xml:space="preserve">Конструкция </w:t>
            </w:r>
            <w:proofErr w:type="spellStart"/>
            <w:r w:rsidRPr="006A37E8">
              <w:rPr>
                <w:color w:val="000000"/>
                <w:sz w:val="24"/>
                <w:szCs w:val="24"/>
              </w:rPr>
              <w:t>used</w:t>
            </w:r>
            <w:proofErr w:type="spellEnd"/>
            <w:r w:rsidRPr="006A37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7E8">
              <w:rPr>
                <w:color w:val="000000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Относительные местоимения и наречия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 xml:space="preserve">Причастия на </w:t>
            </w:r>
            <w:proofErr w:type="spellStart"/>
            <w:r w:rsidRPr="006A37E8">
              <w:rPr>
                <w:color w:val="000000"/>
                <w:sz w:val="24"/>
                <w:szCs w:val="24"/>
              </w:rPr>
              <w:t>ing</w:t>
            </w:r>
            <w:proofErr w:type="spellEnd"/>
            <w:r w:rsidRPr="006A37E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A37E8">
              <w:rPr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11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Имена прилагательные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02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Прошедшее продолженное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0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Прошедшее простое и прошедшее продолженное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Способы выражения будущего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0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Условные предложения ( тип 0/ 1 )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33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Условные предложения ( тип 0/ 1 )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8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Придаточное времени, относящееся к будущему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73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6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67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7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77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Настоящее совершенное время и прошедшее простое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Настоящее совершенное время и прошедшее простое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Настоящее совершенное продолженное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Настоящее совершенное продолженное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Разделительные вопросы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6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 xml:space="preserve">Модальные глаголы </w:t>
            </w:r>
            <w:proofErr w:type="spellStart"/>
            <w:r w:rsidRPr="006A37E8">
              <w:rPr>
                <w:color w:val="000000"/>
                <w:sz w:val="24"/>
                <w:szCs w:val="24"/>
              </w:rPr>
              <w:t>must</w:t>
            </w:r>
            <w:proofErr w:type="spellEnd"/>
            <w:r w:rsidRPr="006A37E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37E8">
              <w:rPr>
                <w:color w:val="000000"/>
                <w:sz w:val="24"/>
                <w:szCs w:val="24"/>
              </w:rPr>
              <w:t>n’t</w:t>
            </w:r>
            <w:proofErr w:type="spellEnd"/>
            <w:r w:rsidRPr="006A37E8">
              <w:rPr>
                <w:color w:val="000000"/>
                <w:sz w:val="24"/>
                <w:szCs w:val="24"/>
              </w:rPr>
              <w:t xml:space="preserve">) – </w:t>
            </w:r>
            <w:proofErr w:type="spellStart"/>
            <w:r w:rsidRPr="006A37E8">
              <w:rPr>
                <w:color w:val="000000"/>
                <w:sz w:val="24"/>
                <w:szCs w:val="24"/>
              </w:rPr>
              <w:t>have</w:t>
            </w:r>
            <w:proofErr w:type="spellEnd"/>
            <w:r w:rsidRPr="006A37E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7E8">
              <w:rPr>
                <w:color w:val="000000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Выражение значения количества с исчисляемыми и неисчисляемыми существительными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0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Выражение значения количества с исчисляемыми и неисчисляемыми существительными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4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Настоящее совершенное время  и настоящее совершенное продолженное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Настоящее совершенное время  и настоящее совершенное продолженное время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55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Возвратные местоимения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38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A37E8" w:rsidRPr="00F70AA1" w:rsidTr="006A37E8">
        <w:trPr>
          <w:trHeight w:val="241"/>
        </w:trPr>
        <w:tc>
          <w:tcPr>
            <w:tcW w:w="1418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6A37E8" w:rsidRPr="006A37E8" w:rsidRDefault="006A37E8" w:rsidP="006A37E8">
            <w:pPr>
              <w:rPr>
                <w:color w:val="000000"/>
                <w:sz w:val="24"/>
                <w:szCs w:val="24"/>
              </w:rPr>
            </w:pPr>
            <w:r w:rsidRPr="006A37E8">
              <w:rPr>
                <w:color w:val="000000"/>
                <w:sz w:val="24"/>
                <w:szCs w:val="24"/>
              </w:rPr>
              <w:t>Повторение грамматики, лексики</w:t>
            </w:r>
          </w:p>
        </w:tc>
        <w:tc>
          <w:tcPr>
            <w:tcW w:w="1842" w:type="dxa"/>
            <w:shd w:val="clear" w:color="000000" w:fill="FFFFFF"/>
            <w:hideMark/>
          </w:tcPr>
          <w:p w:rsidR="006A37E8" w:rsidRPr="00F70AA1" w:rsidRDefault="006A37E8" w:rsidP="006A37E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Default="00191810" w:rsidP="009F1CA8">
      <w:pPr>
        <w:pStyle w:val="af2"/>
        <w:rPr>
          <w:rFonts w:cs="Times New Roman"/>
          <w:b/>
          <w:sz w:val="24"/>
          <w:szCs w:val="24"/>
        </w:rPr>
      </w:pPr>
    </w:p>
    <w:p w:rsidR="006A37E8" w:rsidRPr="00533A3B" w:rsidRDefault="006A37E8" w:rsidP="009F1CA8">
      <w:pPr>
        <w:pStyle w:val="af2"/>
        <w:rPr>
          <w:rFonts w:cs="Times New Roman"/>
          <w:b/>
          <w:sz w:val="24"/>
          <w:szCs w:val="24"/>
        </w:rPr>
      </w:pPr>
    </w:p>
    <w:sectPr w:rsidR="006A37E8" w:rsidRPr="00533A3B" w:rsidSect="000E72F7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61" w:rsidRDefault="00B33661">
      <w:r>
        <w:separator/>
      </w:r>
    </w:p>
  </w:endnote>
  <w:endnote w:type="continuationSeparator" w:id="0">
    <w:p w:rsidR="00B33661" w:rsidRDefault="00B3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26" w:rsidRDefault="00417E26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61" w:rsidRDefault="00B33661">
      <w:r>
        <w:separator/>
      </w:r>
    </w:p>
  </w:footnote>
  <w:footnote w:type="continuationSeparator" w:id="0">
    <w:p w:rsidR="00B33661" w:rsidRDefault="00B3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26" w:rsidRDefault="00417E26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36F"/>
    <w:multiLevelType w:val="hybridMultilevel"/>
    <w:tmpl w:val="3AD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B18"/>
    <w:multiLevelType w:val="hybridMultilevel"/>
    <w:tmpl w:val="A0C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9DE"/>
    <w:multiLevelType w:val="hybridMultilevel"/>
    <w:tmpl w:val="7B5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398E"/>
    <w:multiLevelType w:val="hybridMultilevel"/>
    <w:tmpl w:val="55BC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82D"/>
    <w:multiLevelType w:val="hybridMultilevel"/>
    <w:tmpl w:val="BCC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9CD"/>
    <w:multiLevelType w:val="hybridMultilevel"/>
    <w:tmpl w:val="50C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0006"/>
    <w:multiLevelType w:val="hybridMultilevel"/>
    <w:tmpl w:val="1F2E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38CF"/>
    <w:multiLevelType w:val="hybridMultilevel"/>
    <w:tmpl w:val="37A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2247"/>
    <w:multiLevelType w:val="hybridMultilevel"/>
    <w:tmpl w:val="4A3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6F3"/>
    <w:multiLevelType w:val="hybridMultilevel"/>
    <w:tmpl w:val="9B0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31FA5"/>
    <w:multiLevelType w:val="hybridMultilevel"/>
    <w:tmpl w:val="786AF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3F80"/>
    <w:multiLevelType w:val="hybridMultilevel"/>
    <w:tmpl w:val="857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25F"/>
    <w:multiLevelType w:val="hybridMultilevel"/>
    <w:tmpl w:val="648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7568"/>
    <w:multiLevelType w:val="hybridMultilevel"/>
    <w:tmpl w:val="E16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3E66"/>
    <w:multiLevelType w:val="hybridMultilevel"/>
    <w:tmpl w:val="24FC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5533"/>
    <w:multiLevelType w:val="hybridMultilevel"/>
    <w:tmpl w:val="975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8438B"/>
    <w:multiLevelType w:val="hybridMultilevel"/>
    <w:tmpl w:val="A904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3AD9"/>
    <w:multiLevelType w:val="hybridMultilevel"/>
    <w:tmpl w:val="93D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650B"/>
    <w:multiLevelType w:val="hybridMultilevel"/>
    <w:tmpl w:val="3E5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867A9"/>
    <w:multiLevelType w:val="hybridMultilevel"/>
    <w:tmpl w:val="31A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53503"/>
    <w:multiLevelType w:val="hybridMultilevel"/>
    <w:tmpl w:val="9DC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53CCE"/>
    <w:multiLevelType w:val="hybridMultilevel"/>
    <w:tmpl w:val="E558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375EF"/>
    <w:multiLevelType w:val="hybridMultilevel"/>
    <w:tmpl w:val="4E54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41E5"/>
    <w:multiLevelType w:val="hybridMultilevel"/>
    <w:tmpl w:val="45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246A7"/>
    <w:multiLevelType w:val="hybridMultilevel"/>
    <w:tmpl w:val="827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23"/>
  </w:num>
  <w:num w:numId="5">
    <w:abstractNumId w:val="22"/>
  </w:num>
  <w:num w:numId="6">
    <w:abstractNumId w:val="30"/>
  </w:num>
  <w:num w:numId="7">
    <w:abstractNumId w:val="15"/>
  </w:num>
  <w:num w:numId="8">
    <w:abstractNumId w:val="24"/>
  </w:num>
  <w:num w:numId="9">
    <w:abstractNumId w:val="27"/>
  </w:num>
  <w:num w:numId="10">
    <w:abstractNumId w:val="2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  <w:num w:numId="19">
    <w:abstractNumId w:val="18"/>
  </w:num>
  <w:num w:numId="20">
    <w:abstractNumId w:val="10"/>
  </w:num>
  <w:num w:numId="21">
    <w:abstractNumId w:val="28"/>
  </w:num>
  <w:num w:numId="22">
    <w:abstractNumId w:val="2"/>
  </w:num>
  <w:num w:numId="23">
    <w:abstractNumId w:val="7"/>
  </w:num>
  <w:num w:numId="24">
    <w:abstractNumId w:val="29"/>
  </w:num>
  <w:num w:numId="25">
    <w:abstractNumId w:val="19"/>
  </w:num>
  <w:num w:numId="26">
    <w:abstractNumId w:val="20"/>
  </w:num>
  <w:num w:numId="27">
    <w:abstractNumId w:val="16"/>
  </w:num>
  <w:num w:numId="28">
    <w:abstractNumId w:val="14"/>
  </w:num>
  <w:num w:numId="29">
    <w:abstractNumId w:val="4"/>
  </w:num>
  <w:num w:numId="30">
    <w:abstractNumId w:val="8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87105"/>
    <w:rsid w:val="000B2DB7"/>
    <w:rsid w:val="000E72F7"/>
    <w:rsid w:val="0012683A"/>
    <w:rsid w:val="00191810"/>
    <w:rsid w:val="0026636E"/>
    <w:rsid w:val="00307A88"/>
    <w:rsid w:val="00366A33"/>
    <w:rsid w:val="003E1E85"/>
    <w:rsid w:val="003F6FD4"/>
    <w:rsid w:val="00417E26"/>
    <w:rsid w:val="00430DD5"/>
    <w:rsid w:val="00447FF7"/>
    <w:rsid w:val="0046681C"/>
    <w:rsid w:val="004C6C3F"/>
    <w:rsid w:val="004E1C54"/>
    <w:rsid w:val="005115D2"/>
    <w:rsid w:val="005869AB"/>
    <w:rsid w:val="006031F0"/>
    <w:rsid w:val="00666BFB"/>
    <w:rsid w:val="006A04ED"/>
    <w:rsid w:val="006A37E8"/>
    <w:rsid w:val="006D08CA"/>
    <w:rsid w:val="0076344E"/>
    <w:rsid w:val="007640E8"/>
    <w:rsid w:val="007C4C4D"/>
    <w:rsid w:val="007F383A"/>
    <w:rsid w:val="00806510"/>
    <w:rsid w:val="00825784"/>
    <w:rsid w:val="00837BE7"/>
    <w:rsid w:val="00903E25"/>
    <w:rsid w:val="009179E5"/>
    <w:rsid w:val="00925EEA"/>
    <w:rsid w:val="009B5EF2"/>
    <w:rsid w:val="009E10A6"/>
    <w:rsid w:val="009F1CA8"/>
    <w:rsid w:val="00A3026A"/>
    <w:rsid w:val="00A332CE"/>
    <w:rsid w:val="00B00AAC"/>
    <w:rsid w:val="00B206BF"/>
    <w:rsid w:val="00B240CC"/>
    <w:rsid w:val="00B33661"/>
    <w:rsid w:val="00B37D8B"/>
    <w:rsid w:val="00B40844"/>
    <w:rsid w:val="00B850DB"/>
    <w:rsid w:val="00C6386E"/>
    <w:rsid w:val="00C6415E"/>
    <w:rsid w:val="00DE591D"/>
    <w:rsid w:val="00DF32F4"/>
    <w:rsid w:val="00E45BFE"/>
    <w:rsid w:val="00F41717"/>
    <w:rsid w:val="00F662C2"/>
    <w:rsid w:val="00FA22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0B4"/>
  <w15:docId w15:val="{4268C550-7CC6-4877-918C-6B6F4AFE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2F7"/>
  </w:style>
  <w:style w:type="paragraph" w:styleId="1">
    <w:name w:val="heading 1"/>
    <w:basedOn w:val="a"/>
    <w:next w:val="a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E1E8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E1E85"/>
    <w:rPr>
      <w:b/>
    </w:rPr>
  </w:style>
  <w:style w:type="character" w:customStyle="1" w:styleId="70">
    <w:name w:val="Заголовок 7 Знак"/>
    <w:basedOn w:val="a0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3E1E85"/>
    <w:rPr>
      <w:b/>
      <w:sz w:val="72"/>
      <w:szCs w:val="72"/>
    </w:rPr>
  </w:style>
  <w:style w:type="paragraph" w:styleId="a5">
    <w:name w:val="Subtitle"/>
    <w:basedOn w:val="a"/>
    <w:next w:val="a"/>
    <w:link w:val="a6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2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Текст выноски Знак"/>
    <w:basedOn w:val="a0"/>
    <w:link w:val="af4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"/>
    <w:basedOn w:val="a"/>
    <w:link w:val="af5"/>
    <w:uiPriority w:val="99"/>
    <w:semiHidden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DFD8A-299D-4232-94A7-B8DCC07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7654</Words>
  <Characters>43628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2020-10-07T05:35:00Z</cp:lastPrinted>
  <dcterms:created xsi:type="dcterms:W3CDTF">2020-09-29T08:59:00Z</dcterms:created>
  <dcterms:modified xsi:type="dcterms:W3CDTF">2021-01-28T08:03:00Z</dcterms:modified>
</cp:coreProperties>
</file>